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682F" w14:textId="77777777" w:rsidR="003411AB" w:rsidRDefault="003411AB"/>
    <w:p w14:paraId="68088814" w14:textId="40DE5CBC" w:rsidR="339BE617" w:rsidRDefault="339BE617" w:rsidP="339BE617">
      <w:pPr>
        <w:pStyle w:val="Title"/>
        <w:jc w:val="center"/>
      </w:pPr>
    </w:p>
    <w:p w14:paraId="773986D7" w14:textId="7D4CDF7F" w:rsidR="339BE617" w:rsidRDefault="339BE617" w:rsidP="339BE617">
      <w:pPr>
        <w:pStyle w:val="Title"/>
        <w:jc w:val="center"/>
      </w:pPr>
    </w:p>
    <w:p w14:paraId="427116DD" w14:textId="4C346A1F" w:rsidR="339BE617" w:rsidRDefault="339BE617" w:rsidP="339BE617">
      <w:pPr>
        <w:pStyle w:val="Title"/>
        <w:jc w:val="center"/>
      </w:pPr>
    </w:p>
    <w:p w14:paraId="0A1281A6" w14:textId="4920FF77" w:rsidR="339BE617" w:rsidRDefault="339BE617" w:rsidP="339BE617">
      <w:pPr>
        <w:pStyle w:val="Title"/>
        <w:jc w:val="center"/>
      </w:pPr>
    </w:p>
    <w:p w14:paraId="2423F599" w14:textId="1E7792A6" w:rsidR="339BE617" w:rsidRDefault="339BE617" w:rsidP="339BE617">
      <w:pPr>
        <w:pStyle w:val="Title"/>
        <w:jc w:val="center"/>
      </w:pPr>
    </w:p>
    <w:p w14:paraId="178AF023" w14:textId="73032320" w:rsidR="339BE617" w:rsidRDefault="339BE617" w:rsidP="339BE617">
      <w:pPr>
        <w:pStyle w:val="Title"/>
        <w:jc w:val="center"/>
      </w:pPr>
    </w:p>
    <w:p w14:paraId="159EF2D7" w14:textId="658EC932" w:rsidR="339BE617" w:rsidRDefault="339BE617" w:rsidP="339BE617">
      <w:pPr>
        <w:pStyle w:val="Title"/>
        <w:jc w:val="center"/>
      </w:pPr>
    </w:p>
    <w:p w14:paraId="61A49A5D" w14:textId="57D5DDC5" w:rsidR="339BE617" w:rsidRDefault="339BE617" w:rsidP="339BE617">
      <w:pPr>
        <w:pStyle w:val="Title"/>
        <w:jc w:val="center"/>
      </w:pPr>
    </w:p>
    <w:p w14:paraId="326FCC76" w14:textId="35DA1109" w:rsidR="00CD2B2F" w:rsidRDefault="009A44D1" w:rsidP="00CD2B2F">
      <w:pPr>
        <w:pStyle w:val="Title"/>
        <w:jc w:val="center"/>
      </w:pPr>
      <w:r>
        <w:t xml:space="preserve">Child </w:t>
      </w:r>
      <w:r w:rsidR="00E74F05">
        <w:t>Welfare</w:t>
      </w:r>
      <w:r>
        <w:t xml:space="preserve"> and Protection </w:t>
      </w:r>
    </w:p>
    <w:p w14:paraId="0603883D" w14:textId="77777777" w:rsidR="00CD2B2F" w:rsidRPr="00CD2B2F" w:rsidRDefault="00CD2B2F" w:rsidP="00CD2B2F">
      <w:pPr>
        <w:pStyle w:val="Title"/>
      </w:pPr>
    </w:p>
    <w:p w14:paraId="508E3692" w14:textId="77777777" w:rsidR="00CD2B2F" w:rsidRDefault="00CD2B2F">
      <w:r>
        <w:br w:type="page"/>
      </w:r>
    </w:p>
    <w:p w14:paraId="7AD05188" w14:textId="77777777" w:rsidR="00CD2B2F" w:rsidRPr="00CD2B2F" w:rsidRDefault="00CD2B2F" w:rsidP="00CD2B2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7560"/>
      </w:tblGrid>
      <w:tr w:rsidR="00CD2B2F" w:rsidRPr="00874877" w14:paraId="0BEB0C21" w14:textId="77777777" w:rsidTr="339BE617">
        <w:trPr>
          <w:trHeight w:val="300"/>
        </w:trPr>
        <w:tc>
          <w:tcPr>
            <w:tcW w:w="1710" w:type="dxa"/>
            <w:tcBorders>
              <w:top w:val="single" w:sz="6" w:space="0" w:color="auto"/>
              <w:left w:val="single" w:sz="6" w:space="0" w:color="auto"/>
              <w:bottom w:val="single" w:sz="6" w:space="0" w:color="auto"/>
              <w:right w:val="nil"/>
            </w:tcBorders>
            <w:shd w:val="clear" w:color="auto" w:fill="B8CCE4"/>
            <w:hideMark/>
          </w:tcPr>
          <w:p w14:paraId="24D4CE16" w14:textId="77777777" w:rsidR="00CD2B2F" w:rsidRPr="00874877" w:rsidRDefault="00CD2B2F" w:rsidP="0011187C">
            <w:pPr>
              <w:spacing w:after="0"/>
              <w:rPr>
                <w:b/>
                <w:bCs/>
                <w:sz w:val="22"/>
                <w:szCs w:val="22"/>
              </w:rPr>
            </w:pPr>
            <w:r w:rsidRPr="00874877">
              <w:rPr>
                <w:b/>
                <w:bCs/>
                <w:sz w:val="22"/>
                <w:szCs w:val="22"/>
              </w:rPr>
              <w:t>Policy title: </w:t>
            </w:r>
          </w:p>
        </w:tc>
        <w:tc>
          <w:tcPr>
            <w:tcW w:w="7560" w:type="dxa"/>
            <w:tcBorders>
              <w:top w:val="single" w:sz="6" w:space="0" w:color="auto"/>
              <w:left w:val="nil"/>
              <w:bottom w:val="single" w:sz="6" w:space="0" w:color="auto"/>
              <w:right w:val="single" w:sz="6" w:space="0" w:color="auto"/>
            </w:tcBorders>
            <w:hideMark/>
          </w:tcPr>
          <w:p w14:paraId="12F2E941" w14:textId="206A7E29" w:rsidR="00CD2B2F" w:rsidRPr="00CD2B2F" w:rsidRDefault="009A44D1" w:rsidP="339BE617">
            <w:pPr>
              <w:spacing w:after="0"/>
              <w:rPr>
                <w:b/>
                <w:bCs/>
                <w:sz w:val="22"/>
                <w:szCs w:val="22"/>
              </w:rPr>
            </w:pPr>
            <w:r w:rsidRPr="339BE617">
              <w:rPr>
                <w:b/>
                <w:bCs/>
                <w:sz w:val="22"/>
                <w:szCs w:val="22"/>
              </w:rPr>
              <w:t>Child Wel</w:t>
            </w:r>
            <w:r w:rsidR="7263A014" w:rsidRPr="339BE617">
              <w:rPr>
                <w:b/>
                <w:bCs/>
                <w:sz w:val="22"/>
                <w:szCs w:val="22"/>
              </w:rPr>
              <w:t>fare</w:t>
            </w:r>
            <w:r w:rsidRPr="339BE617">
              <w:rPr>
                <w:b/>
                <w:bCs/>
                <w:sz w:val="22"/>
                <w:szCs w:val="22"/>
              </w:rPr>
              <w:t xml:space="preserve"> and Protection</w:t>
            </w:r>
          </w:p>
        </w:tc>
      </w:tr>
    </w:tbl>
    <w:p w14:paraId="533CF33A" w14:textId="77777777" w:rsidR="00CD2B2F" w:rsidRPr="00874877" w:rsidRDefault="00CD2B2F" w:rsidP="00CD2B2F">
      <w:pPr>
        <w:spacing w:after="0"/>
        <w:rPr>
          <w:b/>
          <w:bCs/>
          <w:sz w:val="22"/>
          <w:szCs w:val="22"/>
        </w:rPr>
      </w:pPr>
      <w:r w:rsidRPr="00874877">
        <w:rPr>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2685"/>
        <w:gridCol w:w="1560"/>
        <w:gridCol w:w="3060"/>
      </w:tblGrid>
      <w:tr w:rsidR="00CD2B2F" w:rsidRPr="00874877" w14:paraId="33E60C06" w14:textId="77777777" w:rsidTr="339BE617">
        <w:trPr>
          <w:trHeight w:val="300"/>
        </w:trPr>
        <w:tc>
          <w:tcPr>
            <w:tcW w:w="1935" w:type="dxa"/>
            <w:tcBorders>
              <w:top w:val="single" w:sz="6" w:space="0" w:color="auto"/>
              <w:left w:val="single" w:sz="6" w:space="0" w:color="auto"/>
              <w:bottom w:val="single" w:sz="6" w:space="0" w:color="auto"/>
              <w:right w:val="nil"/>
            </w:tcBorders>
            <w:shd w:val="clear" w:color="auto" w:fill="B8CCE4"/>
            <w:hideMark/>
          </w:tcPr>
          <w:p w14:paraId="644BDC79" w14:textId="77777777" w:rsidR="00CD2B2F" w:rsidRPr="00874877" w:rsidRDefault="00CD2B2F" w:rsidP="0011187C">
            <w:pPr>
              <w:spacing w:after="0"/>
              <w:rPr>
                <w:b/>
                <w:bCs/>
                <w:sz w:val="22"/>
                <w:szCs w:val="22"/>
              </w:rPr>
            </w:pPr>
            <w:r w:rsidRPr="00874877">
              <w:rPr>
                <w:b/>
                <w:bCs/>
                <w:sz w:val="22"/>
                <w:szCs w:val="22"/>
              </w:rPr>
              <w:t>Issue date: </w:t>
            </w:r>
          </w:p>
        </w:tc>
        <w:tc>
          <w:tcPr>
            <w:tcW w:w="2685" w:type="dxa"/>
            <w:tcBorders>
              <w:top w:val="single" w:sz="6" w:space="0" w:color="auto"/>
              <w:left w:val="nil"/>
              <w:bottom w:val="single" w:sz="6" w:space="0" w:color="auto"/>
              <w:right w:val="nil"/>
            </w:tcBorders>
            <w:hideMark/>
          </w:tcPr>
          <w:p w14:paraId="4D55F715" w14:textId="067DF346" w:rsidR="00CD2B2F" w:rsidRPr="00874877" w:rsidRDefault="009A44D1" w:rsidP="0011187C">
            <w:pPr>
              <w:spacing w:after="0"/>
              <w:rPr>
                <w:b/>
                <w:bCs/>
                <w:sz w:val="22"/>
                <w:szCs w:val="22"/>
              </w:rPr>
            </w:pPr>
            <w:r w:rsidRPr="339BE617">
              <w:rPr>
                <w:b/>
                <w:bCs/>
                <w:sz w:val="22"/>
                <w:szCs w:val="22"/>
              </w:rPr>
              <w:t>26</w:t>
            </w:r>
            <w:r w:rsidRPr="339BE617">
              <w:rPr>
                <w:b/>
                <w:bCs/>
                <w:sz w:val="22"/>
                <w:szCs w:val="22"/>
                <w:vertAlign w:val="superscript"/>
              </w:rPr>
              <w:t>th</w:t>
            </w:r>
            <w:r w:rsidRPr="339BE617">
              <w:rPr>
                <w:b/>
                <w:bCs/>
                <w:sz w:val="22"/>
                <w:szCs w:val="22"/>
              </w:rPr>
              <w:t xml:space="preserve"> </w:t>
            </w:r>
            <w:r w:rsidR="05C60AEF" w:rsidRPr="339BE617">
              <w:rPr>
                <w:b/>
                <w:bCs/>
                <w:sz w:val="22"/>
                <w:szCs w:val="22"/>
              </w:rPr>
              <w:t>January</w:t>
            </w:r>
            <w:r w:rsidRPr="339BE617">
              <w:rPr>
                <w:b/>
                <w:bCs/>
                <w:sz w:val="22"/>
                <w:szCs w:val="22"/>
              </w:rPr>
              <w:t xml:space="preserve"> 2026</w:t>
            </w:r>
          </w:p>
        </w:tc>
        <w:tc>
          <w:tcPr>
            <w:tcW w:w="1560" w:type="dxa"/>
            <w:tcBorders>
              <w:top w:val="single" w:sz="6" w:space="0" w:color="auto"/>
              <w:left w:val="nil"/>
              <w:bottom w:val="single" w:sz="6" w:space="0" w:color="auto"/>
              <w:right w:val="nil"/>
            </w:tcBorders>
            <w:shd w:val="clear" w:color="auto" w:fill="B8CCE4"/>
            <w:hideMark/>
          </w:tcPr>
          <w:p w14:paraId="75F4B465" w14:textId="77777777" w:rsidR="00CD2B2F" w:rsidRPr="00874877" w:rsidRDefault="00CD2B2F" w:rsidP="0011187C">
            <w:pPr>
              <w:spacing w:after="0"/>
              <w:rPr>
                <w:b/>
                <w:bCs/>
                <w:sz w:val="22"/>
                <w:szCs w:val="22"/>
              </w:rPr>
            </w:pPr>
            <w:r w:rsidRPr="00874877">
              <w:rPr>
                <w:b/>
                <w:bCs/>
                <w:sz w:val="22"/>
                <w:szCs w:val="22"/>
              </w:rPr>
              <w:t>Date policy is to be reviewed: </w:t>
            </w:r>
          </w:p>
        </w:tc>
        <w:tc>
          <w:tcPr>
            <w:tcW w:w="3060" w:type="dxa"/>
            <w:tcBorders>
              <w:top w:val="single" w:sz="6" w:space="0" w:color="auto"/>
              <w:left w:val="nil"/>
              <w:bottom w:val="single" w:sz="6" w:space="0" w:color="auto"/>
              <w:right w:val="single" w:sz="6" w:space="0" w:color="auto"/>
            </w:tcBorders>
            <w:hideMark/>
          </w:tcPr>
          <w:p w14:paraId="47B989BE" w14:textId="531A9708" w:rsidR="00CD2B2F" w:rsidRPr="00874877" w:rsidRDefault="009A44D1" w:rsidP="0011187C">
            <w:pPr>
              <w:spacing w:after="0"/>
              <w:rPr>
                <w:b/>
                <w:bCs/>
                <w:sz w:val="22"/>
                <w:szCs w:val="22"/>
              </w:rPr>
            </w:pPr>
            <w:r>
              <w:rPr>
                <w:b/>
                <w:bCs/>
                <w:sz w:val="22"/>
                <w:szCs w:val="22"/>
              </w:rPr>
              <w:t xml:space="preserve"> H1 2028</w:t>
            </w:r>
          </w:p>
        </w:tc>
      </w:tr>
    </w:tbl>
    <w:p w14:paraId="1B681F65" w14:textId="77777777" w:rsidR="00CD2B2F" w:rsidRPr="00874877" w:rsidRDefault="00CD2B2F" w:rsidP="00CD2B2F">
      <w:pPr>
        <w:spacing w:after="0"/>
        <w:rPr>
          <w:b/>
          <w:bCs/>
          <w:sz w:val="22"/>
          <w:szCs w:val="22"/>
        </w:rPr>
      </w:pPr>
      <w:r w:rsidRPr="00874877">
        <w:rPr>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170"/>
        <w:gridCol w:w="1395"/>
        <w:gridCol w:w="5310"/>
      </w:tblGrid>
      <w:tr w:rsidR="00CD2B2F" w:rsidRPr="00874877" w14:paraId="1D009BB0" w14:textId="77777777" w:rsidTr="1A81D870">
        <w:trPr>
          <w:trHeight w:val="300"/>
        </w:trPr>
        <w:tc>
          <w:tcPr>
            <w:tcW w:w="1350" w:type="dxa"/>
            <w:tcBorders>
              <w:top w:val="single" w:sz="6" w:space="0" w:color="auto"/>
              <w:left w:val="single" w:sz="6" w:space="0" w:color="auto"/>
              <w:bottom w:val="single" w:sz="6" w:space="0" w:color="auto"/>
              <w:right w:val="nil"/>
            </w:tcBorders>
            <w:shd w:val="clear" w:color="auto" w:fill="FFFFFF" w:themeFill="background1"/>
            <w:hideMark/>
          </w:tcPr>
          <w:p w14:paraId="048917AC" w14:textId="77777777" w:rsidR="00CD2B2F" w:rsidRPr="00874877" w:rsidRDefault="00CD2B2F" w:rsidP="0011187C">
            <w:pPr>
              <w:spacing w:after="0"/>
              <w:rPr>
                <w:b/>
                <w:bCs/>
                <w:sz w:val="22"/>
                <w:szCs w:val="22"/>
              </w:rPr>
            </w:pPr>
            <w:r w:rsidRPr="00874877">
              <w:rPr>
                <w:b/>
                <w:bCs/>
                <w:sz w:val="22"/>
                <w:szCs w:val="22"/>
              </w:rPr>
              <w:t>Version: </w:t>
            </w:r>
          </w:p>
        </w:tc>
        <w:tc>
          <w:tcPr>
            <w:tcW w:w="1170" w:type="dxa"/>
            <w:tcBorders>
              <w:top w:val="single" w:sz="6" w:space="0" w:color="auto"/>
              <w:left w:val="nil"/>
              <w:bottom w:val="single" w:sz="6" w:space="0" w:color="auto"/>
              <w:right w:val="single" w:sz="6" w:space="0" w:color="auto"/>
            </w:tcBorders>
            <w:shd w:val="clear" w:color="auto" w:fill="FFFFFF" w:themeFill="background1"/>
            <w:hideMark/>
          </w:tcPr>
          <w:p w14:paraId="1A5DDAE2" w14:textId="3C79D1B1" w:rsidR="00CD2B2F" w:rsidRPr="00874877" w:rsidRDefault="1319F3AC" w:rsidP="0011187C">
            <w:pPr>
              <w:spacing w:after="0"/>
              <w:rPr>
                <w:b/>
                <w:bCs/>
                <w:sz w:val="22"/>
                <w:szCs w:val="22"/>
              </w:rPr>
            </w:pPr>
            <w:r w:rsidRPr="1A81D870">
              <w:rPr>
                <w:b/>
                <w:bCs/>
                <w:sz w:val="22"/>
                <w:szCs w:val="22"/>
              </w:rPr>
              <w:t>1.</w:t>
            </w:r>
            <w:r w:rsidR="06FFC848" w:rsidRPr="1A81D870">
              <w:rPr>
                <w:b/>
                <w:bCs/>
                <w:sz w:val="22"/>
                <w:szCs w:val="22"/>
              </w:rPr>
              <w:t>1</w:t>
            </w:r>
          </w:p>
        </w:tc>
        <w:tc>
          <w:tcPr>
            <w:tcW w:w="1395" w:type="dxa"/>
            <w:tcBorders>
              <w:top w:val="single" w:sz="6" w:space="0" w:color="auto"/>
              <w:left w:val="single" w:sz="6" w:space="0" w:color="auto"/>
              <w:bottom w:val="single" w:sz="6" w:space="0" w:color="auto"/>
              <w:right w:val="nil"/>
            </w:tcBorders>
            <w:shd w:val="clear" w:color="auto" w:fill="FFFFFF" w:themeFill="background1"/>
            <w:hideMark/>
          </w:tcPr>
          <w:p w14:paraId="1DA2C8D3" w14:textId="77777777" w:rsidR="00CD2B2F" w:rsidRPr="00874877" w:rsidRDefault="00CD2B2F" w:rsidP="0011187C">
            <w:pPr>
              <w:spacing w:after="0"/>
              <w:rPr>
                <w:b/>
                <w:bCs/>
                <w:sz w:val="22"/>
                <w:szCs w:val="22"/>
              </w:rPr>
            </w:pPr>
            <w:r w:rsidRPr="00874877">
              <w:rPr>
                <w:b/>
                <w:bCs/>
                <w:sz w:val="22"/>
                <w:szCs w:val="22"/>
              </w:rPr>
              <w:t>Issued by: </w:t>
            </w:r>
          </w:p>
        </w:tc>
        <w:tc>
          <w:tcPr>
            <w:tcW w:w="5310" w:type="dxa"/>
            <w:tcBorders>
              <w:top w:val="single" w:sz="6" w:space="0" w:color="auto"/>
              <w:left w:val="nil"/>
              <w:bottom w:val="single" w:sz="6" w:space="0" w:color="auto"/>
              <w:right w:val="single" w:sz="6" w:space="0" w:color="auto"/>
            </w:tcBorders>
            <w:shd w:val="clear" w:color="auto" w:fill="FFFFFF" w:themeFill="background1"/>
            <w:hideMark/>
          </w:tcPr>
          <w:p w14:paraId="08FF0D63" w14:textId="77777777" w:rsidR="00CD2B2F" w:rsidRPr="00874877" w:rsidRDefault="00CD2B2F" w:rsidP="0011187C">
            <w:pPr>
              <w:spacing w:after="0"/>
              <w:rPr>
                <w:b/>
                <w:bCs/>
                <w:sz w:val="22"/>
                <w:szCs w:val="22"/>
              </w:rPr>
            </w:pPr>
            <w:r w:rsidRPr="00874877">
              <w:rPr>
                <w:b/>
                <w:bCs/>
                <w:sz w:val="22"/>
                <w:szCs w:val="22"/>
              </w:rPr>
              <w:t>Kelly Armstrong/Tony Combe </w:t>
            </w:r>
          </w:p>
          <w:p w14:paraId="3BB1546D" w14:textId="77777777" w:rsidR="00CD2B2F" w:rsidRPr="00874877" w:rsidRDefault="00CD2B2F" w:rsidP="0011187C">
            <w:pPr>
              <w:spacing w:after="0"/>
              <w:rPr>
                <w:b/>
                <w:bCs/>
                <w:sz w:val="22"/>
                <w:szCs w:val="22"/>
              </w:rPr>
            </w:pPr>
            <w:r w:rsidRPr="00874877">
              <w:rPr>
                <w:b/>
                <w:bCs/>
                <w:sz w:val="22"/>
                <w:szCs w:val="22"/>
              </w:rPr>
              <w:t> </w:t>
            </w:r>
          </w:p>
        </w:tc>
      </w:tr>
    </w:tbl>
    <w:p w14:paraId="3B616A5B" w14:textId="77777777" w:rsidR="00CD2B2F" w:rsidRPr="00874877" w:rsidRDefault="00CD2B2F" w:rsidP="00CD2B2F">
      <w:pPr>
        <w:spacing w:after="0"/>
        <w:rPr>
          <w:b/>
          <w:bCs/>
          <w:sz w:val="22"/>
          <w:szCs w:val="22"/>
        </w:rPr>
      </w:pPr>
      <w:r w:rsidRPr="00874877">
        <w:rPr>
          <w:b/>
          <w:bCs/>
          <w:sz w:val="22"/>
          <w:szCs w:val="22"/>
        </w:rPr>
        <w:t> </w:t>
      </w:r>
    </w:p>
    <w:p w14:paraId="233A0079" w14:textId="77777777" w:rsidR="00CD2B2F" w:rsidRPr="00874877" w:rsidRDefault="00CD2B2F" w:rsidP="00CD2B2F">
      <w:pPr>
        <w:spacing w:after="0"/>
        <w:rPr>
          <w:b/>
          <w:bCs/>
          <w:sz w:val="22"/>
          <w:szCs w:val="22"/>
        </w:rPr>
      </w:pPr>
      <w:r w:rsidRPr="00874877">
        <w:rPr>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020"/>
      </w:tblGrid>
      <w:tr w:rsidR="00CD2B2F" w:rsidRPr="00874877" w14:paraId="7A477A59" w14:textId="77777777" w:rsidTr="0011187C">
        <w:trPr>
          <w:trHeight w:val="300"/>
        </w:trPr>
        <w:tc>
          <w:tcPr>
            <w:tcW w:w="2250" w:type="dxa"/>
            <w:tcBorders>
              <w:top w:val="single" w:sz="6" w:space="0" w:color="auto"/>
              <w:left w:val="single" w:sz="6" w:space="0" w:color="auto"/>
              <w:bottom w:val="nil"/>
              <w:right w:val="nil"/>
            </w:tcBorders>
            <w:shd w:val="clear" w:color="auto" w:fill="B8CCE4"/>
            <w:hideMark/>
          </w:tcPr>
          <w:p w14:paraId="0330EC84" w14:textId="77777777" w:rsidR="00CD2B2F" w:rsidRPr="00874877" w:rsidRDefault="00CD2B2F" w:rsidP="0011187C">
            <w:pPr>
              <w:spacing w:after="0"/>
              <w:rPr>
                <w:b/>
                <w:bCs/>
                <w:sz w:val="22"/>
                <w:szCs w:val="22"/>
              </w:rPr>
            </w:pPr>
            <w:r w:rsidRPr="00874877">
              <w:rPr>
                <w:b/>
                <w:bCs/>
                <w:sz w:val="22"/>
                <w:szCs w:val="22"/>
              </w:rPr>
              <w:t>Associated documentation: </w:t>
            </w:r>
          </w:p>
        </w:tc>
        <w:tc>
          <w:tcPr>
            <w:tcW w:w="7020" w:type="dxa"/>
            <w:tcBorders>
              <w:top w:val="single" w:sz="6" w:space="0" w:color="auto"/>
              <w:left w:val="nil"/>
              <w:bottom w:val="nil"/>
              <w:right w:val="single" w:sz="6" w:space="0" w:color="auto"/>
            </w:tcBorders>
            <w:hideMark/>
          </w:tcPr>
          <w:p w14:paraId="2EA88DE3" w14:textId="77777777" w:rsidR="00CD2B2F" w:rsidRDefault="00916FA1" w:rsidP="0011187C">
            <w:pPr>
              <w:spacing w:after="0"/>
              <w:rPr>
                <w:b/>
                <w:bCs/>
                <w:sz w:val="22"/>
                <w:szCs w:val="22"/>
              </w:rPr>
            </w:pPr>
            <w:r>
              <w:rPr>
                <w:b/>
                <w:bCs/>
                <w:sz w:val="22"/>
                <w:szCs w:val="22"/>
              </w:rPr>
              <w:t>Recruitment Policy Document</w:t>
            </w:r>
          </w:p>
          <w:p w14:paraId="578800C1" w14:textId="6FA12FFA" w:rsidR="00916FA1" w:rsidRDefault="00916FA1" w:rsidP="0011187C">
            <w:pPr>
              <w:spacing w:after="0"/>
              <w:rPr>
                <w:b/>
                <w:bCs/>
                <w:sz w:val="22"/>
                <w:szCs w:val="22"/>
              </w:rPr>
            </w:pPr>
            <w:r>
              <w:rPr>
                <w:b/>
                <w:bCs/>
                <w:sz w:val="22"/>
                <w:szCs w:val="22"/>
              </w:rPr>
              <w:t xml:space="preserve">Employees </w:t>
            </w:r>
            <w:r w:rsidR="00B35192">
              <w:rPr>
                <w:b/>
                <w:bCs/>
                <w:sz w:val="22"/>
                <w:szCs w:val="22"/>
              </w:rPr>
              <w:t>Handbook</w:t>
            </w:r>
          </w:p>
          <w:p w14:paraId="06EE2D2B" w14:textId="2E3A9D5A" w:rsidR="00FE3358" w:rsidRPr="00874877" w:rsidRDefault="00FE3358" w:rsidP="0011187C">
            <w:pPr>
              <w:spacing w:after="0"/>
              <w:rPr>
                <w:b/>
                <w:bCs/>
                <w:sz w:val="22"/>
                <w:szCs w:val="22"/>
              </w:rPr>
            </w:pPr>
            <w:r>
              <w:rPr>
                <w:b/>
                <w:bCs/>
                <w:sz w:val="22"/>
                <w:szCs w:val="22"/>
              </w:rPr>
              <w:t>Constitution</w:t>
            </w:r>
          </w:p>
        </w:tc>
      </w:tr>
      <w:tr w:rsidR="00CD2B2F" w:rsidRPr="00874877" w14:paraId="3A738B11" w14:textId="77777777" w:rsidTr="0011187C">
        <w:trPr>
          <w:trHeight w:val="300"/>
        </w:trPr>
        <w:tc>
          <w:tcPr>
            <w:tcW w:w="2250" w:type="dxa"/>
            <w:tcBorders>
              <w:top w:val="single" w:sz="6" w:space="0" w:color="auto"/>
              <w:left w:val="single" w:sz="6" w:space="0" w:color="auto"/>
              <w:bottom w:val="single" w:sz="6" w:space="0" w:color="auto"/>
              <w:right w:val="nil"/>
            </w:tcBorders>
            <w:shd w:val="clear" w:color="auto" w:fill="B8CCE4"/>
            <w:hideMark/>
          </w:tcPr>
          <w:p w14:paraId="232DB437" w14:textId="77777777" w:rsidR="00CD2B2F" w:rsidRPr="00874877" w:rsidRDefault="00CD2B2F" w:rsidP="0011187C">
            <w:pPr>
              <w:spacing w:after="0"/>
              <w:rPr>
                <w:b/>
                <w:bCs/>
                <w:sz w:val="22"/>
                <w:szCs w:val="22"/>
              </w:rPr>
            </w:pPr>
            <w:r w:rsidRPr="00874877">
              <w:rPr>
                <w:b/>
                <w:bCs/>
                <w:sz w:val="22"/>
                <w:szCs w:val="22"/>
              </w:rPr>
              <w:t>Appendices: </w:t>
            </w:r>
          </w:p>
        </w:tc>
        <w:tc>
          <w:tcPr>
            <w:tcW w:w="7020" w:type="dxa"/>
            <w:tcBorders>
              <w:top w:val="single" w:sz="6" w:space="0" w:color="auto"/>
              <w:left w:val="nil"/>
              <w:bottom w:val="single" w:sz="6" w:space="0" w:color="auto"/>
              <w:right w:val="single" w:sz="6" w:space="0" w:color="auto"/>
            </w:tcBorders>
            <w:hideMark/>
          </w:tcPr>
          <w:p w14:paraId="2B677155" w14:textId="3D681D0A" w:rsidR="00CD2B2F" w:rsidRPr="00874877" w:rsidRDefault="009A44D1" w:rsidP="0011187C">
            <w:pPr>
              <w:spacing w:after="0"/>
              <w:rPr>
                <w:b/>
                <w:bCs/>
                <w:sz w:val="22"/>
                <w:szCs w:val="22"/>
              </w:rPr>
            </w:pPr>
            <w:r>
              <w:rPr>
                <w:b/>
                <w:bCs/>
                <w:sz w:val="22"/>
                <w:szCs w:val="22"/>
              </w:rPr>
              <w:t>None</w:t>
            </w:r>
          </w:p>
        </w:tc>
      </w:tr>
      <w:tr w:rsidR="00CD2B2F" w:rsidRPr="00874877" w14:paraId="25EC1B7C" w14:textId="77777777" w:rsidTr="0011187C">
        <w:trPr>
          <w:trHeight w:val="300"/>
        </w:trPr>
        <w:tc>
          <w:tcPr>
            <w:tcW w:w="2250" w:type="dxa"/>
            <w:tcBorders>
              <w:top w:val="single" w:sz="6" w:space="0" w:color="auto"/>
              <w:left w:val="single" w:sz="6" w:space="0" w:color="auto"/>
              <w:bottom w:val="nil"/>
              <w:right w:val="nil"/>
            </w:tcBorders>
            <w:shd w:val="clear" w:color="auto" w:fill="B8CCE4"/>
            <w:hideMark/>
          </w:tcPr>
          <w:p w14:paraId="7DAAE60F" w14:textId="77777777" w:rsidR="00CD2B2F" w:rsidRPr="00874877" w:rsidRDefault="00CD2B2F" w:rsidP="0011187C">
            <w:pPr>
              <w:spacing w:after="0"/>
              <w:rPr>
                <w:b/>
                <w:bCs/>
                <w:sz w:val="22"/>
                <w:szCs w:val="22"/>
              </w:rPr>
            </w:pPr>
            <w:r w:rsidRPr="00874877">
              <w:rPr>
                <w:b/>
                <w:bCs/>
                <w:sz w:val="22"/>
                <w:szCs w:val="22"/>
              </w:rPr>
              <w:t>Approved by: </w:t>
            </w:r>
          </w:p>
        </w:tc>
        <w:tc>
          <w:tcPr>
            <w:tcW w:w="7020" w:type="dxa"/>
            <w:tcBorders>
              <w:top w:val="single" w:sz="6" w:space="0" w:color="auto"/>
              <w:left w:val="nil"/>
              <w:bottom w:val="nil"/>
              <w:right w:val="single" w:sz="6" w:space="0" w:color="auto"/>
            </w:tcBorders>
            <w:hideMark/>
          </w:tcPr>
          <w:p w14:paraId="2048DA51" w14:textId="7BD58B17" w:rsidR="00CD2B2F" w:rsidRPr="00874877" w:rsidRDefault="00FA7E02" w:rsidP="0011187C">
            <w:pPr>
              <w:spacing w:after="0"/>
              <w:rPr>
                <w:b/>
                <w:bCs/>
                <w:sz w:val="22"/>
                <w:szCs w:val="22"/>
              </w:rPr>
            </w:pPr>
            <w:r>
              <w:rPr>
                <w:b/>
                <w:bCs/>
                <w:sz w:val="22"/>
                <w:szCs w:val="22"/>
              </w:rPr>
              <w:t>Safeguarding Officer</w:t>
            </w:r>
            <w:r w:rsidR="00CD2B2F" w:rsidRPr="00874877">
              <w:rPr>
                <w:b/>
                <w:bCs/>
                <w:sz w:val="22"/>
                <w:szCs w:val="22"/>
              </w:rPr>
              <w:t xml:space="preserve"> and Executive Director or General Manager </w:t>
            </w:r>
          </w:p>
        </w:tc>
      </w:tr>
      <w:tr w:rsidR="00CD2B2F" w:rsidRPr="00874877" w14:paraId="57109279" w14:textId="77777777" w:rsidTr="0011187C">
        <w:trPr>
          <w:trHeight w:val="300"/>
        </w:trPr>
        <w:tc>
          <w:tcPr>
            <w:tcW w:w="2250" w:type="dxa"/>
            <w:tcBorders>
              <w:top w:val="single" w:sz="6" w:space="0" w:color="auto"/>
              <w:left w:val="single" w:sz="6" w:space="0" w:color="auto"/>
              <w:bottom w:val="single" w:sz="6" w:space="0" w:color="auto"/>
              <w:right w:val="nil"/>
            </w:tcBorders>
            <w:shd w:val="clear" w:color="auto" w:fill="B8CCE4"/>
            <w:hideMark/>
          </w:tcPr>
          <w:p w14:paraId="6DE73784" w14:textId="77777777" w:rsidR="00CD2B2F" w:rsidRPr="00874877" w:rsidRDefault="00CD2B2F" w:rsidP="0011187C">
            <w:pPr>
              <w:spacing w:after="0"/>
              <w:rPr>
                <w:b/>
                <w:bCs/>
                <w:sz w:val="22"/>
                <w:szCs w:val="22"/>
              </w:rPr>
            </w:pPr>
            <w:r w:rsidRPr="00874877">
              <w:rPr>
                <w:b/>
                <w:bCs/>
                <w:sz w:val="22"/>
                <w:szCs w:val="22"/>
              </w:rPr>
              <w:t>Date: </w:t>
            </w:r>
          </w:p>
        </w:tc>
        <w:tc>
          <w:tcPr>
            <w:tcW w:w="7020" w:type="dxa"/>
            <w:tcBorders>
              <w:top w:val="single" w:sz="6" w:space="0" w:color="auto"/>
              <w:left w:val="nil"/>
              <w:bottom w:val="single" w:sz="6" w:space="0" w:color="auto"/>
              <w:right w:val="single" w:sz="6" w:space="0" w:color="auto"/>
            </w:tcBorders>
            <w:hideMark/>
          </w:tcPr>
          <w:p w14:paraId="5A49AA21" w14:textId="77777777" w:rsidR="00CD2B2F" w:rsidRPr="00874877" w:rsidRDefault="00CD2B2F" w:rsidP="0011187C">
            <w:pPr>
              <w:spacing w:after="0"/>
              <w:rPr>
                <w:b/>
                <w:bCs/>
                <w:sz w:val="22"/>
                <w:szCs w:val="22"/>
              </w:rPr>
            </w:pPr>
            <w:r>
              <w:rPr>
                <w:b/>
                <w:bCs/>
                <w:sz w:val="22"/>
                <w:szCs w:val="22"/>
              </w:rPr>
              <w:t>Draft</w:t>
            </w:r>
          </w:p>
        </w:tc>
      </w:tr>
    </w:tbl>
    <w:p w14:paraId="31D007AC" w14:textId="77777777" w:rsidR="00CD2B2F" w:rsidRPr="00874877" w:rsidRDefault="00CD2B2F" w:rsidP="00CD2B2F">
      <w:pPr>
        <w:spacing w:after="0"/>
        <w:rPr>
          <w:b/>
          <w:bCs/>
          <w:sz w:val="22"/>
          <w:szCs w:val="22"/>
        </w:rPr>
      </w:pPr>
      <w:r w:rsidRPr="00874877">
        <w:rPr>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7155"/>
      </w:tblGrid>
      <w:tr w:rsidR="00CD2B2F" w:rsidRPr="00874877" w14:paraId="7D5C8DA6" w14:textId="77777777" w:rsidTr="35DE7794">
        <w:trPr>
          <w:trHeight w:val="300"/>
        </w:trPr>
        <w:tc>
          <w:tcPr>
            <w:tcW w:w="2070" w:type="dxa"/>
            <w:tcBorders>
              <w:top w:val="single" w:sz="6" w:space="0" w:color="auto"/>
              <w:left w:val="single" w:sz="6" w:space="0" w:color="auto"/>
              <w:bottom w:val="single" w:sz="6" w:space="0" w:color="auto"/>
              <w:right w:val="nil"/>
            </w:tcBorders>
            <w:shd w:val="clear" w:color="auto" w:fill="B8CCE4"/>
            <w:hideMark/>
          </w:tcPr>
          <w:p w14:paraId="14C3118D" w14:textId="77777777" w:rsidR="00CD2B2F" w:rsidRPr="00874877" w:rsidRDefault="00CD2B2F" w:rsidP="0011187C">
            <w:pPr>
              <w:spacing w:after="0"/>
              <w:rPr>
                <w:b/>
                <w:bCs/>
                <w:sz w:val="22"/>
                <w:szCs w:val="22"/>
              </w:rPr>
            </w:pPr>
            <w:r w:rsidRPr="00874877">
              <w:rPr>
                <w:b/>
                <w:bCs/>
                <w:sz w:val="22"/>
                <w:szCs w:val="22"/>
              </w:rPr>
              <w:t>Review and consultation process: </w:t>
            </w:r>
          </w:p>
        </w:tc>
        <w:tc>
          <w:tcPr>
            <w:tcW w:w="7155" w:type="dxa"/>
            <w:tcBorders>
              <w:top w:val="single" w:sz="6" w:space="0" w:color="auto"/>
              <w:left w:val="nil"/>
              <w:bottom w:val="nil"/>
              <w:right w:val="single" w:sz="6" w:space="0" w:color="auto"/>
            </w:tcBorders>
            <w:hideMark/>
          </w:tcPr>
          <w:p w14:paraId="1A850D51" w14:textId="77777777" w:rsidR="00CD2B2F" w:rsidRPr="00874877" w:rsidRDefault="00CD2B2F" w:rsidP="0011187C">
            <w:pPr>
              <w:spacing w:after="0"/>
              <w:rPr>
                <w:b/>
                <w:bCs/>
                <w:sz w:val="22"/>
                <w:szCs w:val="22"/>
              </w:rPr>
            </w:pPr>
            <w:r>
              <w:rPr>
                <w:b/>
                <w:bCs/>
                <w:sz w:val="22"/>
                <w:szCs w:val="22"/>
              </w:rPr>
              <w:t>Two yearly</w:t>
            </w:r>
            <w:r w:rsidRPr="00874877">
              <w:rPr>
                <w:b/>
                <w:bCs/>
                <w:sz w:val="22"/>
                <w:szCs w:val="22"/>
              </w:rPr>
              <w:t xml:space="preserve"> reviews by Trustees  </w:t>
            </w:r>
          </w:p>
        </w:tc>
      </w:tr>
      <w:tr w:rsidR="00CD2B2F" w:rsidRPr="00874877" w14:paraId="08527E39" w14:textId="77777777" w:rsidTr="35DE7794">
        <w:trPr>
          <w:trHeight w:val="300"/>
        </w:trPr>
        <w:tc>
          <w:tcPr>
            <w:tcW w:w="2070" w:type="dxa"/>
            <w:tcBorders>
              <w:top w:val="single" w:sz="6" w:space="0" w:color="auto"/>
              <w:left w:val="single" w:sz="6" w:space="0" w:color="auto"/>
              <w:bottom w:val="single" w:sz="6" w:space="0" w:color="auto"/>
              <w:right w:val="nil"/>
            </w:tcBorders>
            <w:shd w:val="clear" w:color="auto" w:fill="B8CCE4"/>
            <w:hideMark/>
          </w:tcPr>
          <w:p w14:paraId="62B32678" w14:textId="77777777" w:rsidR="00CD2B2F" w:rsidRPr="00874877" w:rsidRDefault="00CD2B2F" w:rsidP="0011187C">
            <w:pPr>
              <w:spacing w:after="0"/>
              <w:rPr>
                <w:b/>
                <w:bCs/>
                <w:sz w:val="22"/>
                <w:szCs w:val="22"/>
              </w:rPr>
            </w:pPr>
            <w:r w:rsidRPr="00874877">
              <w:rPr>
                <w:b/>
                <w:bCs/>
                <w:sz w:val="22"/>
                <w:szCs w:val="22"/>
              </w:rPr>
              <w:t>Responsibility for Implementation &amp; Training: </w:t>
            </w:r>
          </w:p>
        </w:tc>
        <w:tc>
          <w:tcPr>
            <w:tcW w:w="7155" w:type="dxa"/>
            <w:tcBorders>
              <w:top w:val="single" w:sz="6" w:space="0" w:color="auto"/>
              <w:left w:val="nil"/>
              <w:bottom w:val="single" w:sz="6" w:space="0" w:color="auto"/>
              <w:right w:val="single" w:sz="6" w:space="0" w:color="auto"/>
            </w:tcBorders>
            <w:hideMark/>
          </w:tcPr>
          <w:p w14:paraId="0DD7AB87" w14:textId="77777777" w:rsidR="00CD2B2F" w:rsidRPr="00874877" w:rsidRDefault="00CD2B2F" w:rsidP="0011187C">
            <w:pPr>
              <w:spacing w:after="0"/>
              <w:rPr>
                <w:b/>
                <w:bCs/>
                <w:sz w:val="22"/>
                <w:szCs w:val="22"/>
              </w:rPr>
            </w:pPr>
            <w:r w:rsidRPr="339BE617">
              <w:rPr>
                <w:b/>
                <w:bCs/>
                <w:sz w:val="22"/>
                <w:szCs w:val="22"/>
              </w:rPr>
              <w:t>General Manager                                    Kelly Armstrong </w:t>
            </w:r>
          </w:p>
          <w:p w14:paraId="6903C141" w14:textId="4DBB37E3" w:rsidR="4EF44BCA" w:rsidRDefault="4EF44BCA" w:rsidP="339BE617">
            <w:pPr>
              <w:spacing w:after="0"/>
              <w:rPr>
                <w:b/>
                <w:bCs/>
                <w:sz w:val="22"/>
                <w:szCs w:val="22"/>
              </w:rPr>
            </w:pPr>
            <w:r w:rsidRPr="35DE7794">
              <w:rPr>
                <w:b/>
                <w:bCs/>
                <w:sz w:val="22"/>
                <w:szCs w:val="22"/>
              </w:rPr>
              <w:t>Safeguarding Trustee                           Sue Ham</w:t>
            </w:r>
            <w:r w:rsidR="7FE2431B" w:rsidRPr="35DE7794">
              <w:rPr>
                <w:b/>
                <w:bCs/>
                <w:sz w:val="22"/>
                <w:szCs w:val="22"/>
              </w:rPr>
              <w:t>ps</w:t>
            </w:r>
            <w:r w:rsidRPr="35DE7794">
              <w:rPr>
                <w:b/>
                <w:bCs/>
                <w:sz w:val="22"/>
                <w:szCs w:val="22"/>
              </w:rPr>
              <w:t>on</w:t>
            </w:r>
          </w:p>
          <w:p w14:paraId="25DC1D08" w14:textId="1CA35F8E" w:rsidR="00CD2B2F" w:rsidRPr="00874877" w:rsidRDefault="4EF44BCA" w:rsidP="0011187C">
            <w:pPr>
              <w:spacing w:after="0"/>
              <w:rPr>
                <w:b/>
                <w:bCs/>
                <w:sz w:val="22"/>
                <w:szCs w:val="22"/>
              </w:rPr>
            </w:pPr>
            <w:r w:rsidRPr="339BE617">
              <w:rPr>
                <w:b/>
                <w:bCs/>
                <w:sz w:val="22"/>
                <w:szCs w:val="22"/>
              </w:rPr>
              <w:t>CWO                                                               Tom Milne</w:t>
            </w:r>
          </w:p>
        </w:tc>
      </w:tr>
    </w:tbl>
    <w:p w14:paraId="5FC0FAAA" w14:textId="77777777" w:rsidR="00CD2B2F" w:rsidRPr="00874877" w:rsidRDefault="00CD2B2F" w:rsidP="00CD2B2F">
      <w:pPr>
        <w:spacing w:after="0"/>
        <w:rPr>
          <w:b/>
          <w:bCs/>
          <w:sz w:val="22"/>
          <w:szCs w:val="22"/>
        </w:rPr>
      </w:pPr>
      <w:r w:rsidRPr="00874877">
        <w:rPr>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3645"/>
        <w:gridCol w:w="3645"/>
      </w:tblGrid>
      <w:tr w:rsidR="00CD2B2F" w:rsidRPr="00874877" w14:paraId="04183EC5" w14:textId="77777777" w:rsidTr="0011187C">
        <w:trPr>
          <w:trHeight w:val="300"/>
        </w:trPr>
        <w:tc>
          <w:tcPr>
            <w:tcW w:w="1935" w:type="dxa"/>
            <w:tcBorders>
              <w:top w:val="single" w:sz="6" w:space="0" w:color="auto"/>
              <w:left w:val="single" w:sz="6" w:space="0" w:color="auto"/>
              <w:bottom w:val="nil"/>
              <w:right w:val="nil"/>
            </w:tcBorders>
            <w:shd w:val="clear" w:color="auto" w:fill="B8CCE4"/>
            <w:hideMark/>
          </w:tcPr>
          <w:p w14:paraId="095D412D" w14:textId="77777777" w:rsidR="00CD2B2F" w:rsidRPr="00874877" w:rsidRDefault="00CD2B2F" w:rsidP="0011187C">
            <w:pPr>
              <w:spacing w:after="0"/>
              <w:rPr>
                <w:b/>
                <w:bCs/>
                <w:sz w:val="22"/>
                <w:szCs w:val="22"/>
              </w:rPr>
            </w:pPr>
            <w:r w:rsidRPr="00874877">
              <w:rPr>
                <w:b/>
                <w:bCs/>
                <w:sz w:val="22"/>
                <w:szCs w:val="22"/>
              </w:rPr>
              <w:t>Revisions: </w:t>
            </w:r>
          </w:p>
        </w:tc>
        <w:tc>
          <w:tcPr>
            <w:tcW w:w="7290" w:type="dxa"/>
            <w:gridSpan w:val="2"/>
            <w:tcBorders>
              <w:top w:val="single" w:sz="6" w:space="0" w:color="auto"/>
              <w:left w:val="nil"/>
              <w:bottom w:val="nil"/>
              <w:right w:val="single" w:sz="6" w:space="0" w:color="auto"/>
            </w:tcBorders>
            <w:shd w:val="clear" w:color="auto" w:fill="B8CCE4"/>
            <w:hideMark/>
          </w:tcPr>
          <w:p w14:paraId="599A00A9" w14:textId="77777777" w:rsidR="00CD2B2F" w:rsidRPr="00874877" w:rsidRDefault="00CD2B2F" w:rsidP="0011187C">
            <w:pPr>
              <w:spacing w:after="0"/>
              <w:rPr>
                <w:b/>
                <w:bCs/>
                <w:sz w:val="22"/>
                <w:szCs w:val="22"/>
              </w:rPr>
            </w:pPr>
          </w:p>
        </w:tc>
      </w:tr>
      <w:tr w:rsidR="00CD2B2F" w:rsidRPr="00874877" w14:paraId="26C93D07" w14:textId="77777777" w:rsidTr="0011187C">
        <w:trPr>
          <w:trHeight w:val="300"/>
        </w:trPr>
        <w:tc>
          <w:tcPr>
            <w:tcW w:w="1935" w:type="dxa"/>
            <w:tcBorders>
              <w:top w:val="single" w:sz="6" w:space="0" w:color="auto"/>
              <w:left w:val="single" w:sz="6" w:space="0" w:color="auto"/>
              <w:bottom w:val="single" w:sz="6" w:space="0" w:color="auto"/>
              <w:right w:val="nil"/>
            </w:tcBorders>
            <w:shd w:val="clear" w:color="auto" w:fill="B8CCE4"/>
            <w:hideMark/>
          </w:tcPr>
          <w:p w14:paraId="312CCA35" w14:textId="77777777" w:rsidR="00CD2B2F" w:rsidRPr="00874877" w:rsidRDefault="00CD2B2F" w:rsidP="0011187C">
            <w:pPr>
              <w:spacing w:after="0"/>
              <w:rPr>
                <w:b/>
                <w:bCs/>
                <w:sz w:val="22"/>
                <w:szCs w:val="22"/>
              </w:rPr>
            </w:pPr>
            <w:r w:rsidRPr="00874877">
              <w:rPr>
                <w:b/>
                <w:bCs/>
                <w:sz w:val="22"/>
                <w:szCs w:val="22"/>
              </w:rPr>
              <w:t>Date: </w:t>
            </w:r>
          </w:p>
        </w:tc>
        <w:tc>
          <w:tcPr>
            <w:tcW w:w="3645" w:type="dxa"/>
            <w:tcBorders>
              <w:top w:val="single" w:sz="6" w:space="0" w:color="auto"/>
              <w:left w:val="single" w:sz="6" w:space="0" w:color="auto"/>
              <w:bottom w:val="single" w:sz="6" w:space="0" w:color="auto"/>
              <w:right w:val="single" w:sz="6" w:space="0" w:color="auto"/>
            </w:tcBorders>
            <w:shd w:val="clear" w:color="auto" w:fill="B8CCE4"/>
            <w:hideMark/>
          </w:tcPr>
          <w:p w14:paraId="1E562767" w14:textId="77777777" w:rsidR="00CD2B2F" w:rsidRPr="00874877" w:rsidRDefault="00CD2B2F" w:rsidP="0011187C">
            <w:pPr>
              <w:spacing w:after="0"/>
              <w:rPr>
                <w:b/>
                <w:bCs/>
                <w:sz w:val="22"/>
                <w:szCs w:val="22"/>
              </w:rPr>
            </w:pPr>
            <w:r w:rsidRPr="00874877">
              <w:rPr>
                <w:b/>
                <w:bCs/>
                <w:sz w:val="22"/>
                <w:szCs w:val="22"/>
              </w:rPr>
              <w:t>Author: </w:t>
            </w:r>
          </w:p>
        </w:tc>
        <w:tc>
          <w:tcPr>
            <w:tcW w:w="3645" w:type="dxa"/>
            <w:tcBorders>
              <w:top w:val="single" w:sz="6" w:space="0" w:color="auto"/>
              <w:left w:val="single" w:sz="6" w:space="0" w:color="auto"/>
              <w:bottom w:val="single" w:sz="6" w:space="0" w:color="auto"/>
              <w:right w:val="single" w:sz="6" w:space="0" w:color="auto"/>
            </w:tcBorders>
            <w:shd w:val="clear" w:color="auto" w:fill="B8CCE4"/>
            <w:hideMark/>
          </w:tcPr>
          <w:p w14:paraId="6A324D38" w14:textId="77777777" w:rsidR="00CD2B2F" w:rsidRPr="00874877" w:rsidRDefault="00CD2B2F" w:rsidP="0011187C">
            <w:pPr>
              <w:spacing w:after="0"/>
              <w:rPr>
                <w:b/>
                <w:bCs/>
                <w:sz w:val="22"/>
                <w:szCs w:val="22"/>
              </w:rPr>
            </w:pPr>
            <w:r w:rsidRPr="00874877">
              <w:rPr>
                <w:b/>
                <w:bCs/>
                <w:sz w:val="22"/>
                <w:szCs w:val="22"/>
              </w:rPr>
              <w:t>Description: </w:t>
            </w:r>
          </w:p>
        </w:tc>
      </w:tr>
      <w:tr w:rsidR="00CD2B2F" w:rsidRPr="00874877" w14:paraId="2A2FE3DA" w14:textId="77777777" w:rsidTr="0011187C">
        <w:trPr>
          <w:trHeight w:val="300"/>
        </w:trPr>
        <w:tc>
          <w:tcPr>
            <w:tcW w:w="1935" w:type="dxa"/>
            <w:tcBorders>
              <w:top w:val="single" w:sz="6" w:space="0" w:color="auto"/>
              <w:left w:val="single" w:sz="6" w:space="0" w:color="auto"/>
              <w:bottom w:val="nil"/>
              <w:right w:val="nil"/>
            </w:tcBorders>
            <w:shd w:val="clear" w:color="auto" w:fill="FFFFFF"/>
            <w:hideMark/>
          </w:tcPr>
          <w:p w14:paraId="11370DA9" w14:textId="3F80049D" w:rsidR="00CD2B2F" w:rsidRPr="00874877" w:rsidRDefault="00A048BF" w:rsidP="0011187C">
            <w:pPr>
              <w:spacing w:after="0"/>
              <w:rPr>
                <w:b/>
                <w:bCs/>
                <w:sz w:val="22"/>
                <w:szCs w:val="22"/>
              </w:rPr>
            </w:pPr>
            <w:r>
              <w:rPr>
                <w:b/>
                <w:bCs/>
                <w:sz w:val="22"/>
                <w:szCs w:val="22"/>
              </w:rPr>
              <w:t>July 2025</w:t>
            </w:r>
            <w:r w:rsidR="00CD2B2F" w:rsidRPr="00874877">
              <w:rPr>
                <w:b/>
                <w:bCs/>
                <w:sz w:val="22"/>
                <w:szCs w:val="22"/>
              </w:rPr>
              <w:t> </w:t>
            </w:r>
          </w:p>
        </w:tc>
        <w:tc>
          <w:tcPr>
            <w:tcW w:w="3645" w:type="dxa"/>
            <w:tcBorders>
              <w:top w:val="single" w:sz="6" w:space="0" w:color="auto"/>
              <w:left w:val="single" w:sz="6" w:space="0" w:color="auto"/>
              <w:bottom w:val="nil"/>
              <w:right w:val="single" w:sz="6" w:space="0" w:color="auto"/>
            </w:tcBorders>
            <w:shd w:val="clear" w:color="auto" w:fill="FFFFFF"/>
            <w:hideMark/>
          </w:tcPr>
          <w:p w14:paraId="0813D740" w14:textId="77777777" w:rsidR="00CD2B2F" w:rsidRPr="00874877" w:rsidRDefault="00CD2B2F" w:rsidP="0011187C">
            <w:pPr>
              <w:spacing w:after="0"/>
              <w:rPr>
                <w:b/>
                <w:bCs/>
                <w:sz w:val="22"/>
                <w:szCs w:val="22"/>
              </w:rPr>
            </w:pPr>
            <w:r w:rsidRPr="00874877">
              <w:rPr>
                <w:b/>
                <w:bCs/>
                <w:sz w:val="22"/>
                <w:szCs w:val="22"/>
              </w:rPr>
              <w:t>Kelly Armstrong </w:t>
            </w:r>
          </w:p>
        </w:tc>
        <w:tc>
          <w:tcPr>
            <w:tcW w:w="3645" w:type="dxa"/>
            <w:tcBorders>
              <w:top w:val="single" w:sz="6" w:space="0" w:color="auto"/>
              <w:left w:val="single" w:sz="6" w:space="0" w:color="auto"/>
              <w:bottom w:val="nil"/>
              <w:right w:val="single" w:sz="6" w:space="0" w:color="auto"/>
            </w:tcBorders>
            <w:shd w:val="clear" w:color="auto" w:fill="FFFFFF"/>
            <w:hideMark/>
          </w:tcPr>
          <w:p w14:paraId="7C357755" w14:textId="77777777" w:rsidR="00CD2B2F" w:rsidRPr="00874877" w:rsidRDefault="00CD2B2F" w:rsidP="0011187C">
            <w:pPr>
              <w:spacing w:after="0"/>
              <w:rPr>
                <w:b/>
                <w:bCs/>
                <w:sz w:val="22"/>
                <w:szCs w:val="22"/>
              </w:rPr>
            </w:pPr>
            <w:r w:rsidRPr="00874877">
              <w:rPr>
                <w:b/>
                <w:bCs/>
                <w:sz w:val="22"/>
                <w:szCs w:val="22"/>
              </w:rPr>
              <w:t>General Manager </w:t>
            </w:r>
          </w:p>
        </w:tc>
      </w:tr>
      <w:tr w:rsidR="00CD2B2F" w:rsidRPr="00874877" w14:paraId="6917756A" w14:textId="77777777" w:rsidTr="0011187C">
        <w:trPr>
          <w:trHeight w:val="300"/>
        </w:trPr>
        <w:tc>
          <w:tcPr>
            <w:tcW w:w="1935" w:type="dxa"/>
            <w:tcBorders>
              <w:top w:val="single" w:sz="6" w:space="0" w:color="auto"/>
              <w:left w:val="single" w:sz="6" w:space="0" w:color="auto"/>
              <w:bottom w:val="single" w:sz="6" w:space="0" w:color="auto"/>
              <w:right w:val="nil"/>
            </w:tcBorders>
            <w:shd w:val="clear" w:color="auto" w:fill="FFFFFF"/>
            <w:hideMark/>
          </w:tcPr>
          <w:p w14:paraId="0A44F24C" w14:textId="0F59A383" w:rsidR="00CD2B2F" w:rsidRPr="00874877" w:rsidRDefault="00A048BF" w:rsidP="0011187C">
            <w:pPr>
              <w:spacing w:after="0"/>
              <w:rPr>
                <w:b/>
                <w:bCs/>
                <w:sz w:val="22"/>
                <w:szCs w:val="22"/>
              </w:rPr>
            </w:pPr>
            <w:r>
              <w:rPr>
                <w:b/>
                <w:bCs/>
                <w:sz w:val="22"/>
                <w:szCs w:val="22"/>
              </w:rPr>
              <w:t>Jan 2026</w:t>
            </w:r>
            <w:r w:rsidR="00CD2B2F" w:rsidRPr="00874877">
              <w:rPr>
                <w:b/>
                <w:bCs/>
                <w:sz w:val="22"/>
                <w:szCs w:val="22"/>
              </w:rPr>
              <w:t> </w:t>
            </w:r>
          </w:p>
        </w:tc>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121007C2" w14:textId="77777777" w:rsidR="00CD2B2F" w:rsidRPr="00874877" w:rsidRDefault="00CD2B2F" w:rsidP="0011187C">
            <w:pPr>
              <w:spacing w:after="0"/>
              <w:rPr>
                <w:b/>
                <w:bCs/>
                <w:sz w:val="22"/>
                <w:szCs w:val="22"/>
              </w:rPr>
            </w:pPr>
            <w:r w:rsidRPr="00874877">
              <w:rPr>
                <w:b/>
                <w:bCs/>
                <w:sz w:val="22"/>
                <w:szCs w:val="22"/>
              </w:rPr>
              <w:t>Tony Combe </w:t>
            </w:r>
          </w:p>
        </w:tc>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0C064F28" w14:textId="77777777" w:rsidR="00CD2B2F" w:rsidRPr="00874877" w:rsidRDefault="00CD2B2F" w:rsidP="0011187C">
            <w:pPr>
              <w:spacing w:after="0"/>
              <w:rPr>
                <w:b/>
                <w:bCs/>
                <w:sz w:val="22"/>
                <w:szCs w:val="22"/>
              </w:rPr>
            </w:pPr>
            <w:r w:rsidRPr="00874877">
              <w:rPr>
                <w:b/>
                <w:bCs/>
                <w:sz w:val="22"/>
                <w:szCs w:val="22"/>
              </w:rPr>
              <w:t>Executive Director </w:t>
            </w:r>
          </w:p>
        </w:tc>
      </w:tr>
      <w:tr w:rsidR="00CD2B2F" w:rsidRPr="00874877" w14:paraId="52E9D124" w14:textId="77777777" w:rsidTr="0011187C">
        <w:trPr>
          <w:trHeight w:val="300"/>
        </w:trPr>
        <w:tc>
          <w:tcPr>
            <w:tcW w:w="1935" w:type="dxa"/>
            <w:tcBorders>
              <w:top w:val="single" w:sz="6" w:space="0" w:color="auto"/>
              <w:left w:val="single" w:sz="6" w:space="0" w:color="auto"/>
              <w:bottom w:val="single" w:sz="6" w:space="0" w:color="auto"/>
              <w:right w:val="nil"/>
            </w:tcBorders>
            <w:shd w:val="clear" w:color="auto" w:fill="FFFFFF"/>
            <w:hideMark/>
          </w:tcPr>
          <w:p w14:paraId="44005313" w14:textId="77777777" w:rsidR="00CD2B2F" w:rsidRPr="00874877" w:rsidRDefault="00CD2B2F" w:rsidP="0011187C">
            <w:pPr>
              <w:spacing w:after="0"/>
              <w:rPr>
                <w:b/>
                <w:bCs/>
                <w:sz w:val="22"/>
                <w:szCs w:val="22"/>
              </w:rPr>
            </w:pPr>
            <w:r w:rsidRPr="00874877">
              <w:rPr>
                <w:b/>
                <w:bCs/>
                <w:sz w:val="22"/>
                <w:szCs w:val="22"/>
              </w:rPr>
              <w:t> </w:t>
            </w:r>
          </w:p>
        </w:tc>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5B7FEB7F" w14:textId="77777777" w:rsidR="00CD2B2F" w:rsidRPr="00874877" w:rsidRDefault="00CD2B2F" w:rsidP="0011187C">
            <w:pPr>
              <w:spacing w:after="0"/>
              <w:rPr>
                <w:b/>
                <w:bCs/>
                <w:sz w:val="22"/>
                <w:szCs w:val="22"/>
              </w:rPr>
            </w:pPr>
            <w:r w:rsidRPr="00874877">
              <w:rPr>
                <w:b/>
                <w:bCs/>
                <w:sz w:val="22"/>
                <w:szCs w:val="22"/>
              </w:rPr>
              <w:t> </w:t>
            </w:r>
          </w:p>
        </w:tc>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557A610B" w14:textId="77777777" w:rsidR="00CD2B2F" w:rsidRPr="00874877" w:rsidRDefault="00CD2B2F" w:rsidP="0011187C">
            <w:pPr>
              <w:spacing w:after="0"/>
              <w:rPr>
                <w:b/>
                <w:bCs/>
                <w:sz w:val="22"/>
                <w:szCs w:val="22"/>
              </w:rPr>
            </w:pPr>
            <w:r w:rsidRPr="00874877">
              <w:rPr>
                <w:b/>
                <w:bCs/>
                <w:sz w:val="22"/>
                <w:szCs w:val="22"/>
              </w:rPr>
              <w:t> </w:t>
            </w:r>
          </w:p>
        </w:tc>
      </w:tr>
    </w:tbl>
    <w:p w14:paraId="6F092C5D" w14:textId="77777777" w:rsidR="00CD2B2F" w:rsidRPr="00874877" w:rsidRDefault="00CD2B2F" w:rsidP="00CD2B2F">
      <w:pPr>
        <w:spacing w:after="0"/>
        <w:rPr>
          <w:b/>
          <w:bCs/>
          <w:sz w:val="22"/>
          <w:szCs w:val="22"/>
        </w:rPr>
      </w:pPr>
      <w:r w:rsidRPr="00874877">
        <w:rPr>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7335"/>
      </w:tblGrid>
      <w:tr w:rsidR="00CD2B2F" w:rsidRPr="00874877" w14:paraId="76259067" w14:textId="77777777" w:rsidTr="0011187C">
        <w:trPr>
          <w:trHeight w:val="1170"/>
        </w:trPr>
        <w:tc>
          <w:tcPr>
            <w:tcW w:w="1935" w:type="dxa"/>
            <w:tcBorders>
              <w:top w:val="single" w:sz="6" w:space="0" w:color="auto"/>
              <w:left w:val="single" w:sz="6" w:space="0" w:color="auto"/>
              <w:bottom w:val="single" w:sz="6" w:space="0" w:color="auto"/>
              <w:right w:val="nil"/>
            </w:tcBorders>
            <w:shd w:val="clear" w:color="auto" w:fill="B8CCE4"/>
            <w:hideMark/>
          </w:tcPr>
          <w:p w14:paraId="4DF7E744" w14:textId="77777777" w:rsidR="00CD2B2F" w:rsidRPr="00874877" w:rsidRDefault="00CD2B2F" w:rsidP="0011187C">
            <w:pPr>
              <w:spacing w:after="0"/>
              <w:rPr>
                <w:b/>
                <w:bCs/>
                <w:sz w:val="22"/>
                <w:szCs w:val="22"/>
              </w:rPr>
            </w:pPr>
            <w:r w:rsidRPr="00874877">
              <w:rPr>
                <w:b/>
                <w:bCs/>
                <w:sz w:val="22"/>
                <w:szCs w:val="22"/>
              </w:rPr>
              <w:t>Distribution  </w:t>
            </w:r>
          </w:p>
        </w:tc>
        <w:tc>
          <w:tcPr>
            <w:tcW w:w="7335" w:type="dxa"/>
            <w:tcBorders>
              <w:top w:val="single" w:sz="6" w:space="0" w:color="auto"/>
              <w:left w:val="nil"/>
              <w:bottom w:val="single" w:sz="6" w:space="0" w:color="auto"/>
              <w:right w:val="single" w:sz="6" w:space="0" w:color="auto"/>
            </w:tcBorders>
            <w:shd w:val="clear" w:color="auto" w:fill="FFFFFF"/>
            <w:hideMark/>
          </w:tcPr>
          <w:p w14:paraId="3A7002BB" w14:textId="77777777" w:rsidR="00CD2B2F" w:rsidRPr="00874877" w:rsidRDefault="00CD2B2F" w:rsidP="0011187C">
            <w:pPr>
              <w:spacing w:after="0"/>
              <w:rPr>
                <w:b/>
                <w:bCs/>
                <w:sz w:val="22"/>
                <w:szCs w:val="22"/>
              </w:rPr>
            </w:pPr>
            <w:r w:rsidRPr="00874877">
              <w:rPr>
                <w:b/>
                <w:bCs/>
                <w:sz w:val="22"/>
                <w:szCs w:val="22"/>
              </w:rPr>
              <w:t>Policy will be restricted to distribution by secured link (URL) to SharePoint Document repository </w:t>
            </w:r>
          </w:p>
        </w:tc>
      </w:tr>
    </w:tbl>
    <w:p w14:paraId="1A21C2C5" w14:textId="77777777" w:rsidR="00CD2B2F" w:rsidRDefault="00CD2B2F"/>
    <w:p w14:paraId="6EFDA2FD" w14:textId="580D5808" w:rsidR="00BB0446" w:rsidRDefault="00BB0446" w:rsidP="339BE617">
      <w:pPr>
        <w:sectPr w:rsidR="00BB0446" w:rsidSect="001210FD">
          <w:headerReference w:type="default" r:id="rId10"/>
          <w:footerReference w:type="default" r:id="rId11"/>
          <w:pgSz w:w="11906" w:h="16838" w:code="9"/>
          <w:pgMar w:top="1440" w:right="424" w:bottom="1440" w:left="1440" w:header="709" w:footer="709" w:gutter="0"/>
          <w:cols w:space="708"/>
          <w:vAlign w:val="center"/>
          <w:docGrid w:linePitch="360"/>
        </w:sectPr>
      </w:pPr>
    </w:p>
    <w:bookmarkStart w:id="0" w:name="_Toc222732370" w:displacedByCustomXml="next"/>
    <w:sdt>
      <w:sdtPr>
        <w:rPr>
          <w:rFonts w:asciiTheme="minorHAnsi" w:eastAsiaTheme="minorHAnsi" w:hAnsiTheme="minorHAnsi" w:cstheme="minorBidi"/>
          <w:color w:val="auto"/>
          <w:szCs w:val="24"/>
        </w:rPr>
        <w:id w:val="1098344906"/>
        <w:docPartObj>
          <w:docPartGallery w:val="Table of Contents"/>
          <w:docPartUnique/>
        </w:docPartObj>
      </w:sdtPr>
      <w:sdtEndPr/>
      <w:sdtContent>
        <w:p w14:paraId="1362C41E" w14:textId="77777777" w:rsidR="00BB0446" w:rsidRDefault="00BB0446" w:rsidP="35DE7794">
          <w:pPr>
            <w:pStyle w:val="Heading1"/>
            <w:numPr>
              <w:ilvl w:val="0"/>
              <w:numId w:val="0"/>
            </w:numPr>
          </w:pPr>
          <w:r>
            <w:t>Contents</w:t>
          </w:r>
          <w:bookmarkEnd w:id="0"/>
        </w:p>
        <w:p w14:paraId="2B92F5FC" w14:textId="4541D5D0" w:rsidR="00FE3358" w:rsidRDefault="00A048BF">
          <w:pPr>
            <w:pStyle w:val="TOC1"/>
            <w:tabs>
              <w:tab w:val="right" w:leader="dot" w:pos="9016"/>
            </w:tabs>
            <w:rPr>
              <w:rFonts w:eastAsiaTheme="minorEastAsia"/>
              <w:noProof/>
              <w:lang w:eastAsia="en-GB"/>
            </w:rPr>
          </w:pPr>
          <w:r>
            <w:fldChar w:fldCharType="begin"/>
          </w:r>
          <w:r w:rsidR="00BB0446">
            <w:instrText>TOC \o "1-3" \z \u \h</w:instrText>
          </w:r>
          <w:r>
            <w:fldChar w:fldCharType="separate"/>
          </w:r>
          <w:hyperlink w:anchor="_Toc222732370" w:history="1">
            <w:r w:rsidR="00FE3358" w:rsidRPr="00D67317">
              <w:rPr>
                <w:rStyle w:val="Hyperlink"/>
                <w:noProof/>
              </w:rPr>
              <w:t>Contents</w:t>
            </w:r>
            <w:r w:rsidR="00FE3358">
              <w:rPr>
                <w:noProof/>
                <w:webHidden/>
              </w:rPr>
              <w:tab/>
            </w:r>
            <w:r w:rsidR="00FE3358">
              <w:rPr>
                <w:noProof/>
                <w:webHidden/>
              </w:rPr>
              <w:fldChar w:fldCharType="begin"/>
            </w:r>
            <w:r w:rsidR="00FE3358">
              <w:rPr>
                <w:noProof/>
                <w:webHidden/>
              </w:rPr>
              <w:instrText xml:space="preserve"> PAGEREF _Toc222732370 \h </w:instrText>
            </w:r>
            <w:r w:rsidR="00FE3358">
              <w:rPr>
                <w:noProof/>
                <w:webHidden/>
              </w:rPr>
            </w:r>
            <w:r w:rsidR="00FE3358">
              <w:rPr>
                <w:noProof/>
                <w:webHidden/>
              </w:rPr>
              <w:fldChar w:fldCharType="separate"/>
            </w:r>
            <w:r w:rsidR="00FE3358">
              <w:rPr>
                <w:noProof/>
                <w:webHidden/>
              </w:rPr>
              <w:t>3</w:t>
            </w:r>
            <w:r w:rsidR="00FE3358">
              <w:rPr>
                <w:noProof/>
                <w:webHidden/>
              </w:rPr>
              <w:fldChar w:fldCharType="end"/>
            </w:r>
          </w:hyperlink>
        </w:p>
        <w:p w14:paraId="3FF38343" w14:textId="6B27D3CD" w:rsidR="00FE3358" w:rsidRDefault="00FE3358">
          <w:pPr>
            <w:pStyle w:val="TOC1"/>
            <w:tabs>
              <w:tab w:val="left" w:pos="480"/>
              <w:tab w:val="right" w:leader="dot" w:pos="9016"/>
            </w:tabs>
            <w:rPr>
              <w:rFonts w:eastAsiaTheme="minorEastAsia"/>
              <w:noProof/>
              <w:lang w:eastAsia="en-GB"/>
            </w:rPr>
          </w:pPr>
          <w:hyperlink w:anchor="_Toc222732371" w:history="1">
            <w:r w:rsidRPr="00D67317">
              <w:rPr>
                <w:rStyle w:val="Hyperlink"/>
                <w:noProof/>
              </w:rPr>
              <w:t>1.</w:t>
            </w:r>
            <w:r>
              <w:rPr>
                <w:rFonts w:eastAsiaTheme="minorEastAsia"/>
                <w:noProof/>
                <w:lang w:eastAsia="en-GB"/>
              </w:rPr>
              <w:tab/>
            </w:r>
            <w:r w:rsidRPr="00D67317">
              <w:rPr>
                <w:rStyle w:val="Hyperlink"/>
                <w:noProof/>
              </w:rPr>
              <w:t>Definition of Terms</w:t>
            </w:r>
            <w:r>
              <w:rPr>
                <w:noProof/>
                <w:webHidden/>
              </w:rPr>
              <w:tab/>
            </w:r>
            <w:r>
              <w:rPr>
                <w:noProof/>
                <w:webHidden/>
              </w:rPr>
              <w:fldChar w:fldCharType="begin"/>
            </w:r>
            <w:r>
              <w:rPr>
                <w:noProof/>
                <w:webHidden/>
              </w:rPr>
              <w:instrText xml:space="preserve"> PAGEREF _Toc222732371 \h </w:instrText>
            </w:r>
            <w:r>
              <w:rPr>
                <w:noProof/>
                <w:webHidden/>
              </w:rPr>
            </w:r>
            <w:r>
              <w:rPr>
                <w:noProof/>
                <w:webHidden/>
              </w:rPr>
              <w:fldChar w:fldCharType="separate"/>
            </w:r>
            <w:r>
              <w:rPr>
                <w:noProof/>
                <w:webHidden/>
              </w:rPr>
              <w:t>5</w:t>
            </w:r>
            <w:r>
              <w:rPr>
                <w:noProof/>
                <w:webHidden/>
              </w:rPr>
              <w:fldChar w:fldCharType="end"/>
            </w:r>
          </w:hyperlink>
        </w:p>
        <w:p w14:paraId="7BFF7C73" w14:textId="697ECE65" w:rsidR="00FE3358" w:rsidRDefault="00FE3358">
          <w:pPr>
            <w:pStyle w:val="TOC1"/>
            <w:tabs>
              <w:tab w:val="left" w:pos="720"/>
              <w:tab w:val="right" w:leader="dot" w:pos="9016"/>
            </w:tabs>
            <w:rPr>
              <w:rFonts w:eastAsiaTheme="minorEastAsia"/>
              <w:noProof/>
              <w:lang w:eastAsia="en-GB"/>
            </w:rPr>
          </w:pPr>
          <w:hyperlink w:anchor="_Toc222732372" w:history="1">
            <w:r w:rsidRPr="00D67317">
              <w:rPr>
                <w:rStyle w:val="Hyperlink"/>
                <w:noProof/>
              </w:rPr>
              <w:t>1.1.</w:t>
            </w:r>
            <w:r>
              <w:rPr>
                <w:rFonts w:eastAsiaTheme="minorEastAsia"/>
                <w:noProof/>
                <w:lang w:eastAsia="en-GB"/>
              </w:rPr>
              <w:tab/>
            </w:r>
            <w:r w:rsidRPr="00D67317">
              <w:rPr>
                <w:rStyle w:val="Hyperlink"/>
                <w:noProof/>
              </w:rPr>
              <w:t>Definition of Child</w:t>
            </w:r>
            <w:r>
              <w:rPr>
                <w:noProof/>
                <w:webHidden/>
              </w:rPr>
              <w:tab/>
            </w:r>
            <w:r>
              <w:rPr>
                <w:noProof/>
                <w:webHidden/>
              </w:rPr>
              <w:fldChar w:fldCharType="begin"/>
            </w:r>
            <w:r>
              <w:rPr>
                <w:noProof/>
                <w:webHidden/>
              </w:rPr>
              <w:instrText xml:space="preserve"> PAGEREF _Toc222732372 \h </w:instrText>
            </w:r>
            <w:r>
              <w:rPr>
                <w:noProof/>
                <w:webHidden/>
              </w:rPr>
            </w:r>
            <w:r>
              <w:rPr>
                <w:noProof/>
                <w:webHidden/>
              </w:rPr>
              <w:fldChar w:fldCharType="separate"/>
            </w:r>
            <w:r>
              <w:rPr>
                <w:noProof/>
                <w:webHidden/>
              </w:rPr>
              <w:t>5</w:t>
            </w:r>
            <w:r>
              <w:rPr>
                <w:noProof/>
                <w:webHidden/>
              </w:rPr>
              <w:fldChar w:fldCharType="end"/>
            </w:r>
          </w:hyperlink>
        </w:p>
        <w:p w14:paraId="13564330" w14:textId="41E06B7D" w:rsidR="00FE3358" w:rsidRDefault="00FE3358">
          <w:pPr>
            <w:pStyle w:val="TOC1"/>
            <w:tabs>
              <w:tab w:val="left" w:pos="720"/>
              <w:tab w:val="right" w:leader="dot" w:pos="9016"/>
            </w:tabs>
            <w:rPr>
              <w:rFonts w:eastAsiaTheme="minorEastAsia"/>
              <w:noProof/>
              <w:lang w:eastAsia="en-GB"/>
            </w:rPr>
          </w:pPr>
          <w:hyperlink w:anchor="_Toc222732373" w:history="1">
            <w:r w:rsidRPr="00D67317">
              <w:rPr>
                <w:rStyle w:val="Hyperlink"/>
                <w:noProof/>
              </w:rPr>
              <w:t>1.2.</w:t>
            </w:r>
            <w:r>
              <w:rPr>
                <w:rFonts w:eastAsiaTheme="minorEastAsia"/>
                <w:noProof/>
                <w:lang w:eastAsia="en-GB"/>
              </w:rPr>
              <w:tab/>
            </w:r>
            <w:r w:rsidRPr="00D67317">
              <w:rPr>
                <w:rStyle w:val="Hyperlink"/>
                <w:noProof/>
              </w:rPr>
              <w:t>Definition of Adult</w:t>
            </w:r>
            <w:r>
              <w:rPr>
                <w:noProof/>
                <w:webHidden/>
              </w:rPr>
              <w:tab/>
            </w:r>
            <w:r>
              <w:rPr>
                <w:noProof/>
                <w:webHidden/>
              </w:rPr>
              <w:fldChar w:fldCharType="begin"/>
            </w:r>
            <w:r>
              <w:rPr>
                <w:noProof/>
                <w:webHidden/>
              </w:rPr>
              <w:instrText xml:space="preserve"> PAGEREF _Toc222732373 \h </w:instrText>
            </w:r>
            <w:r>
              <w:rPr>
                <w:noProof/>
                <w:webHidden/>
              </w:rPr>
            </w:r>
            <w:r>
              <w:rPr>
                <w:noProof/>
                <w:webHidden/>
              </w:rPr>
              <w:fldChar w:fldCharType="separate"/>
            </w:r>
            <w:r>
              <w:rPr>
                <w:noProof/>
                <w:webHidden/>
              </w:rPr>
              <w:t>5</w:t>
            </w:r>
            <w:r>
              <w:rPr>
                <w:noProof/>
                <w:webHidden/>
              </w:rPr>
              <w:fldChar w:fldCharType="end"/>
            </w:r>
          </w:hyperlink>
        </w:p>
        <w:p w14:paraId="6F5C4234" w14:textId="650E33D5" w:rsidR="00FE3358" w:rsidRDefault="00FE3358">
          <w:pPr>
            <w:pStyle w:val="TOC1"/>
            <w:tabs>
              <w:tab w:val="left" w:pos="720"/>
              <w:tab w:val="right" w:leader="dot" w:pos="9016"/>
            </w:tabs>
            <w:rPr>
              <w:rFonts w:eastAsiaTheme="minorEastAsia"/>
              <w:noProof/>
              <w:lang w:eastAsia="en-GB"/>
            </w:rPr>
          </w:pPr>
          <w:hyperlink w:anchor="_Toc222732374" w:history="1">
            <w:r w:rsidRPr="00D67317">
              <w:rPr>
                <w:rStyle w:val="Hyperlink"/>
                <w:noProof/>
              </w:rPr>
              <w:t>1.3.</w:t>
            </w:r>
            <w:r>
              <w:rPr>
                <w:rFonts w:eastAsiaTheme="minorEastAsia"/>
                <w:noProof/>
                <w:lang w:eastAsia="en-GB"/>
              </w:rPr>
              <w:tab/>
            </w:r>
            <w:r w:rsidRPr="00D67317">
              <w:rPr>
                <w:rStyle w:val="Hyperlink"/>
                <w:noProof/>
              </w:rPr>
              <w:t>Definition of Child Abuse</w:t>
            </w:r>
            <w:r>
              <w:rPr>
                <w:noProof/>
                <w:webHidden/>
              </w:rPr>
              <w:tab/>
            </w:r>
            <w:r>
              <w:rPr>
                <w:noProof/>
                <w:webHidden/>
              </w:rPr>
              <w:fldChar w:fldCharType="begin"/>
            </w:r>
            <w:r>
              <w:rPr>
                <w:noProof/>
                <w:webHidden/>
              </w:rPr>
              <w:instrText xml:space="preserve"> PAGEREF _Toc222732374 \h </w:instrText>
            </w:r>
            <w:r>
              <w:rPr>
                <w:noProof/>
                <w:webHidden/>
              </w:rPr>
            </w:r>
            <w:r>
              <w:rPr>
                <w:noProof/>
                <w:webHidden/>
              </w:rPr>
              <w:fldChar w:fldCharType="separate"/>
            </w:r>
            <w:r>
              <w:rPr>
                <w:noProof/>
                <w:webHidden/>
              </w:rPr>
              <w:t>5</w:t>
            </w:r>
            <w:r>
              <w:rPr>
                <w:noProof/>
                <w:webHidden/>
              </w:rPr>
              <w:fldChar w:fldCharType="end"/>
            </w:r>
          </w:hyperlink>
        </w:p>
        <w:p w14:paraId="4164C6D1" w14:textId="013E4831" w:rsidR="00FE3358" w:rsidRDefault="00FE3358">
          <w:pPr>
            <w:pStyle w:val="TOC1"/>
            <w:tabs>
              <w:tab w:val="left" w:pos="720"/>
              <w:tab w:val="right" w:leader="dot" w:pos="9016"/>
            </w:tabs>
            <w:rPr>
              <w:rFonts w:eastAsiaTheme="minorEastAsia"/>
              <w:noProof/>
              <w:lang w:eastAsia="en-GB"/>
            </w:rPr>
          </w:pPr>
          <w:hyperlink w:anchor="_Toc222732375" w:history="1">
            <w:r w:rsidRPr="00D67317">
              <w:rPr>
                <w:rStyle w:val="Hyperlink"/>
                <w:noProof/>
              </w:rPr>
              <w:t>1.4.</w:t>
            </w:r>
            <w:r>
              <w:rPr>
                <w:rFonts w:eastAsiaTheme="minorEastAsia"/>
                <w:noProof/>
                <w:lang w:eastAsia="en-GB"/>
              </w:rPr>
              <w:tab/>
            </w:r>
            <w:r w:rsidRPr="00D67317">
              <w:rPr>
                <w:rStyle w:val="Hyperlink"/>
                <w:noProof/>
              </w:rPr>
              <w:t>Definition of Safeguarding</w:t>
            </w:r>
            <w:r>
              <w:rPr>
                <w:noProof/>
                <w:webHidden/>
              </w:rPr>
              <w:tab/>
            </w:r>
            <w:r>
              <w:rPr>
                <w:noProof/>
                <w:webHidden/>
              </w:rPr>
              <w:fldChar w:fldCharType="begin"/>
            </w:r>
            <w:r>
              <w:rPr>
                <w:noProof/>
                <w:webHidden/>
              </w:rPr>
              <w:instrText xml:space="preserve"> PAGEREF _Toc222732375 \h </w:instrText>
            </w:r>
            <w:r>
              <w:rPr>
                <w:noProof/>
                <w:webHidden/>
              </w:rPr>
            </w:r>
            <w:r>
              <w:rPr>
                <w:noProof/>
                <w:webHidden/>
              </w:rPr>
              <w:fldChar w:fldCharType="separate"/>
            </w:r>
            <w:r>
              <w:rPr>
                <w:noProof/>
                <w:webHidden/>
              </w:rPr>
              <w:t>5</w:t>
            </w:r>
            <w:r>
              <w:rPr>
                <w:noProof/>
                <w:webHidden/>
              </w:rPr>
              <w:fldChar w:fldCharType="end"/>
            </w:r>
          </w:hyperlink>
        </w:p>
        <w:p w14:paraId="522C1891" w14:textId="171307D9" w:rsidR="00FE3358" w:rsidRDefault="00FE3358">
          <w:pPr>
            <w:pStyle w:val="TOC1"/>
            <w:tabs>
              <w:tab w:val="left" w:pos="720"/>
              <w:tab w:val="right" w:leader="dot" w:pos="9016"/>
            </w:tabs>
            <w:rPr>
              <w:rFonts w:eastAsiaTheme="minorEastAsia"/>
              <w:noProof/>
              <w:lang w:eastAsia="en-GB"/>
            </w:rPr>
          </w:pPr>
          <w:hyperlink w:anchor="_Toc222732376" w:history="1">
            <w:r w:rsidRPr="00D67317">
              <w:rPr>
                <w:rStyle w:val="Hyperlink"/>
                <w:noProof/>
              </w:rPr>
              <w:t>1.5.</w:t>
            </w:r>
            <w:r>
              <w:rPr>
                <w:rFonts w:eastAsiaTheme="minorEastAsia"/>
                <w:noProof/>
                <w:lang w:eastAsia="en-GB"/>
              </w:rPr>
              <w:tab/>
            </w:r>
            <w:r w:rsidRPr="00D67317">
              <w:rPr>
                <w:rStyle w:val="Hyperlink"/>
                <w:noProof/>
              </w:rPr>
              <w:t>Definition of Child Protection</w:t>
            </w:r>
            <w:r>
              <w:rPr>
                <w:noProof/>
                <w:webHidden/>
              </w:rPr>
              <w:tab/>
            </w:r>
            <w:r>
              <w:rPr>
                <w:noProof/>
                <w:webHidden/>
              </w:rPr>
              <w:fldChar w:fldCharType="begin"/>
            </w:r>
            <w:r>
              <w:rPr>
                <w:noProof/>
                <w:webHidden/>
              </w:rPr>
              <w:instrText xml:space="preserve"> PAGEREF _Toc222732376 \h </w:instrText>
            </w:r>
            <w:r>
              <w:rPr>
                <w:noProof/>
                <w:webHidden/>
              </w:rPr>
            </w:r>
            <w:r>
              <w:rPr>
                <w:noProof/>
                <w:webHidden/>
              </w:rPr>
              <w:fldChar w:fldCharType="separate"/>
            </w:r>
            <w:r>
              <w:rPr>
                <w:noProof/>
                <w:webHidden/>
              </w:rPr>
              <w:t>5</w:t>
            </w:r>
            <w:r>
              <w:rPr>
                <w:noProof/>
                <w:webHidden/>
              </w:rPr>
              <w:fldChar w:fldCharType="end"/>
            </w:r>
          </w:hyperlink>
        </w:p>
        <w:p w14:paraId="00B747F3" w14:textId="1832EE5C" w:rsidR="00FE3358" w:rsidRDefault="00FE3358">
          <w:pPr>
            <w:pStyle w:val="TOC1"/>
            <w:tabs>
              <w:tab w:val="left" w:pos="720"/>
              <w:tab w:val="right" w:leader="dot" w:pos="9016"/>
            </w:tabs>
            <w:rPr>
              <w:rFonts w:eastAsiaTheme="minorEastAsia"/>
              <w:noProof/>
              <w:lang w:eastAsia="en-GB"/>
            </w:rPr>
          </w:pPr>
          <w:hyperlink w:anchor="_Toc222732377" w:history="1">
            <w:r w:rsidRPr="00D67317">
              <w:rPr>
                <w:rStyle w:val="Hyperlink"/>
                <w:noProof/>
              </w:rPr>
              <w:t>1.6.</w:t>
            </w:r>
            <w:r>
              <w:rPr>
                <w:rFonts w:eastAsiaTheme="minorEastAsia"/>
                <w:noProof/>
                <w:lang w:eastAsia="en-GB"/>
              </w:rPr>
              <w:tab/>
            </w:r>
            <w:r w:rsidRPr="00D67317">
              <w:rPr>
                <w:rStyle w:val="Hyperlink"/>
                <w:noProof/>
              </w:rPr>
              <w:t>Activities</w:t>
            </w:r>
            <w:r>
              <w:rPr>
                <w:noProof/>
                <w:webHidden/>
              </w:rPr>
              <w:tab/>
            </w:r>
            <w:r>
              <w:rPr>
                <w:noProof/>
                <w:webHidden/>
              </w:rPr>
              <w:fldChar w:fldCharType="begin"/>
            </w:r>
            <w:r>
              <w:rPr>
                <w:noProof/>
                <w:webHidden/>
              </w:rPr>
              <w:instrText xml:space="preserve"> PAGEREF _Toc222732377 \h </w:instrText>
            </w:r>
            <w:r>
              <w:rPr>
                <w:noProof/>
                <w:webHidden/>
              </w:rPr>
            </w:r>
            <w:r>
              <w:rPr>
                <w:noProof/>
                <w:webHidden/>
              </w:rPr>
              <w:fldChar w:fldCharType="separate"/>
            </w:r>
            <w:r>
              <w:rPr>
                <w:noProof/>
                <w:webHidden/>
              </w:rPr>
              <w:t>5</w:t>
            </w:r>
            <w:r>
              <w:rPr>
                <w:noProof/>
                <w:webHidden/>
              </w:rPr>
              <w:fldChar w:fldCharType="end"/>
            </w:r>
          </w:hyperlink>
        </w:p>
        <w:p w14:paraId="124FDD84" w14:textId="0F7E80FF" w:rsidR="00FE3358" w:rsidRDefault="00FE3358">
          <w:pPr>
            <w:pStyle w:val="TOC1"/>
            <w:tabs>
              <w:tab w:val="left" w:pos="480"/>
              <w:tab w:val="right" w:leader="dot" w:pos="9016"/>
            </w:tabs>
            <w:rPr>
              <w:rFonts w:eastAsiaTheme="minorEastAsia"/>
              <w:noProof/>
              <w:lang w:eastAsia="en-GB"/>
            </w:rPr>
          </w:pPr>
          <w:hyperlink w:anchor="_Toc222732378" w:history="1">
            <w:r w:rsidRPr="00D67317">
              <w:rPr>
                <w:rStyle w:val="Hyperlink"/>
                <w:noProof/>
              </w:rPr>
              <w:t>2.</w:t>
            </w:r>
            <w:r>
              <w:rPr>
                <w:rFonts w:eastAsiaTheme="minorEastAsia"/>
                <w:noProof/>
                <w:lang w:eastAsia="en-GB"/>
              </w:rPr>
              <w:tab/>
            </w:r>
            <w:r w:rsidRPr="00D67317">
              <w:rPr>
                <w:rStyle w:val="Hyperlink"/>
                <w:noProof/>
              </w:rPr>
              <w:t>Statement of Purpose</w:t>
            </w:r>
            <w:r>
              <w:rPr>
                <w:noProof/>
                <w:webHidden/>
              </w:rPr>
              <w:tab/>
            </w:r>
            <w:r>
              <w:rPr>
                <w:noProof/>
                <w:webHidden/>
              </w:rPr>
              <w:fldChar w:fldCharType="begin"/>
            </w:r>
            <w:r>
              <w:rPr>
                <w:noProof/>
                <w:webHidden/>
              </w:rPr>
              <w:instrText xml:space="preserve"> PAGEREF _Toc222732378 \h </w:instrText>
            </w:r>
            <w:r>
              <w:rPr>
                <w:noProof/>
                <w:webHidden/>
              </w:rPr>
            </w:r>
            <w:r>
              <w:rPr>
                <w:noProof/>
                <w:webHidden/>
              </w:rPr>
              <w:fldChar w:fldCharType="separate"/>
            </w:r>
            <w:r>
              <w:rPr>
                <w:noProof/>
                <w:webHidden/>
              </w:rPr>
              <w:t>6</w:t>
            </w:r>
            <w:r>
              <w:rPr>
                <w:noProof/>
                <w:webHidden/>
              </w:rPr>
              <w:fldChar w:fldCharType="end"/>
            </w:r>
          </w:hyperlink>
        </w:p>
        <w:p w14:paraId="1CF1D930" w14:textId="1938B68E" w:rsidR="00FE3358" w:rsidRDefault="00FE3358">
          <w:pPr>
            <w:pStyle w:val="TOC1"/>
            <w:tabs>
              <w:tab w:val="left" w:pos="480"/>
              <w:tab w:val="right" w:leader="dot" w:pos="9016"/>
            </w:tabs>
            <w:rPr>
              <w:rFonts w:eastAsiaTheme="minorEastAsia"/>
              <w:noProof/>
              <w:lang w:eastAsia="en-GB"/>
            </w:rPr>
          </w:pPr>
          <w:hyperlink w:anchor="_Toc222732379" w:history="1">
            <w:r w:rsidRPr="00D67317">
              <w:rPr>
                <w:rStyle w:val="Hyperlink"/>
                <w:noProof/>
              </w:rPr>
              <w:t>3.</w:t>
            </w:r>
            <w:r>
              <w:rPr>
                <w:rFonts w:eastAsiaTheme="minorEastAsia"/>
                <w:noProof/>
                <w:lang w:eastAsia="en-GB"/>
              </w:rPr>
              <w:tab/>
            </w:r>
            <w:r w:rsidRPr="00D67317">
              <w:rPr>
                <w:rStyle w:val="Hyperlink"/>
                <w:noProof/>
              </w:rPr>
              <w:t>Policy Statement</w:t>
            </w:r>
            <w:r>
              <w:rPr>
                <w:noProof/>
                <w:webHidden/>
              </w:rPr>
              <w:tab/>
            </w:r>
            <w:r>
              <w:rPr>
                <w:noProof/>
                <w:webHidden/>
              </w:rPr>
              <w:fldChar w:fldCharType="begin"/>
            </w:r>
            <w:r>
              <w:rPr>
                <w:noProof/>
                <w:webHidden/>
              </w:rPr>
              <w:instrText xml:space="preserve"> PAGEREF _Toc222732379 \h </w:instrText>
            </w:r>
            <w:r>
              <w:rPr>
                <w:noProof/>
                <w:webHidden/>
              </w:rPr>
            </w:r>
            <w:r>
              <w:rPr>
                <w:noProof/>
                <w:webHidden/>
              </w:rPr>
              <w:fldChar w:fldCharType="separate"/>
            </w:r>
            <w:r>
              <w:rPr>
                <w:noProof/>
                <w:webHidden/>
              </w:rPr>
              <w:t>6</w:t>
            </w:r>
            <w:r>
              <w:rPr>
                <w:noProof/>
                <w:webHidden/>
              </w:rPr>
              <w:fldChar w:fldCharType="end"/>
            </w:r>
          </w:hyperlink>
        </w:p>
        <w:p w14:paraId="0525C951" w14:textId="7AE6FCF2" w:rsidR="00FE3358" w:rsidRDefault="00FE3358">
          <w:pPr>
            <w:pStyle w:val="TOC1"/>
            <w:tabs>
              <w:tab w:val="left" w:pos="480"/>
              <w:tab w:val="right" w:leader="dot" w:pos="9016"/>
            </w:tabs>
            <w:rPr>
              <w:rFonts w:eastAsiaTheme="minorEastAsia"/>
              <w:noProof/>
              <w:lang w:eastAsia="en-GB"/>
            </w:rPr>
          </w:pPr>
          <w:hyperlink w:anchor="_Toc222732380" w:history="1">
            <w:r w:rsidRPr="00D67317">
              <w:rPr>
                <w:rStyle w:val="Hyperlink"/>
                <w:noProof/>
              </w:rPr>
              <w:t>4.</w:t>
            </w:r>
            <w:r>
              <w:rPr>
                <w:rFonts w:eastAsiaTheme="minorEastAsia"/>
                <w:noProof/>
                <w:lang w:eastAsia="en-GB"/>
              </w:rPr>
              <w:tab/>
            </w:r>
            <w:r w:rsidRPr="00D67317">
              <w:rPr>
                <w:rStyle w:val="Hyperlink"/>
                <w:noProof/>
              </w:rPr>
              <w:t>PRINCIPLES</w:t>
            </w:r>
            <w:r>
              <w:rPr>
                <w:noProof/>
                <w:webHidden/>
              </w:rPr>
              <w:tab/>
            </w:r>
            <w:r>
              <w:rPr>
                <w:noProof/>
                <w:webHidden/>
              </w:rPr>
              <w:fldChar w:fldCharType="begin"/>
            </w:r>
            <w:r>
              <w:rPr>
                <w:noProof/>
                <w:webHidden/>
              </w:rPr>
              <w:instrText xml:space="preserve"> PAGEREF _Toc222732380 \h </w:instrText>
            </w:r>
            <w:r>
              <w:rPr>
                <w:noProof/>
                <w:webHidden/>
              </w:rPr>
            </w:r>
            <w:r>
              <w:rPr>
                <w:noProof/>
                <w:webHidden/>
              </w:rPr>
              <w:fldChar w:fldCharType="separate"/>
            </w:r>
            <w:r>
              <w:rPr>
                <w:noProof/>
                <w:webHidden/>
              </w:rPr>
              <w:t>6</w:t>
            </w:r>
            <w:r>
              <w:rPr>
                <w:noProof/>
                <w:webHidden/>
              </w:rPr>
              <w:fldChar w:fldCharType="end"/>
            </w:r>
          </w:hyperlink>
        </w:p>
        <w:p w14:paraId="15A8CD1B" w14:textId="55F891EB" w:rsidR="00FE3358" w:rsidRDefault="00FE3358">
          <w:pPr>
            <w:pStyle w:val="TOC1"/>
            <w:tabs>
              <w:tab w:val="left" w:pos="480"/>
              <w:tab w:val="right" w:leader="dot" w:pos="9016"/>
            </w:tabs>
            <w:rPr>
              <w:rFonts w:eastAsiaTheme="minorEastAsia"/>
              <w:noProof/>
              <w:lang w:eastAsia="en-GB"/>
            </w:rPr>
          </w:pPr>
          <w:hyperlink w:anchor="_Toc222732381" w:history="1">
            <w:r w:rsidRPr="00D67317">
              <w:rPr>
                <w:rStyle w:val="Hyperlink"/>
                <w:noProof/>
              </w:rPr>
              <w:t>5.</w:t>
            </w:r>
            <w:r>
              <w:rPr>
                <w:rFonts w:eastAsiaTheme="minorEastAsia"/>
                <w:noProof/>
                <w:lang w:eastAsia="en-GB"/>
              </w:rPr>
              <w:tab/>
            </w:r>
            <w:r w:rsidRPr="00D67317">
              <w:rPr>
                <w:rStyle w:val="Hyperlink"/>
                <w:noProof/>
              </w:rPr>
              <w:t>Best Interests of the Child</w:t>
            </w:r>
            <w:r>
              <w:rPr>
                <w:noProof/>
                <w:webHidden/>
              </w:rPr>
              <w:tab/>
            </w:r>
            <w:r>
              <w:rPr>
                <w:noProof/>
                <w:webHidden/>
              </w:rPr>
              <w:fldChar w:fldCharType="begin"/>
            </w:r>
            <w:r>
              <w:rPr>
                <w:noProof/>
                <w:webHidden/>
              </w:rPr>
              <w:instrText xml:space="preserve"> PAGEREF _Toc222732381 \h </w:instrText>
            </w:r>
            <w:r>
              <w:rPr>
                <w:noProof/>
                <w:webHidden/>
              </w:rPr>
            </w:r>
            <w:r>
              <w:rPr>
                <w:noProof/>
                <w:webHidden/>
              </w:rPr>
              <w:fldChar w:fldCharType="separate"/>
            </w:r>
            <w:r>
              <w:rPr>
                <w:noProof/>
                <w:webHidden/>
              </w:rPr>
              <w:t>7</w:t>
            </w:r>
            <w:r>
              <w:rPr>
                <w:noProof/>
                <w:webHidden/>
              </w:rPr>
              <w:fldChar w:fldCharType="end"/>
            </w:r>
          </w:hyperlink>
        </w:p>
        <w:p w14:paraId="07D14823" w14:textId="53F3E500" w:rsidR="00FE3358" w:rsidRDefault="00FE3358">
          <w:pPr>
            <w:pStyle w:val="TOC1"/>
            <w:tabs>
              <w:tab w:val="left" w:pos="480"/>
              <w:tab w:val="right" w:leader="dot" w:pos="9016"/>
            </w:tabs>
            <w:rPr>
              <w:rFonts w:eastAsiaTheme="minorEastAsia"/>
              <w:noProof/>
              <w:lang w:eastAsia="en-GB"/>
            </w:rPr>
          </w:pPr>
          <w:hyperlink w:anchor="_Toc222732382" w:history="1">
            <w:r w:rsidRPr="00D67317">
              <w:rPr>
                <w:rStyle w:val="Hyperlink"/>
                <w:noProof/>
              </w:rPr>
              <w:t>6.</w:t>
            </w:r>
            <w:r>
              <w:rPr>
                <w:rFonts w:eastAsiaTheme="minorEastAsia"/>
                <w:noProof/>
                <w:lang w:eastAsia="en-GB"/>
              </w:rPr>
              <w:tab/>
            </w:r>
            <w:r w:rsidRPr="00D67317">
              <w:rPr>
                <w:rStyle w:val="Hyperlink"/>
                <w:noProof/>
              </w:rPr>
              <w:t>Shared Responsibility</w:t>
            </w:r>
            <w:r>
              <w:rPr>
                <w:noProof/>
                <w:webHidden/>
              </w:rPr>
              <w:tab/>
            </w:r>
            <w:r>
              <w:rPr>
                <w:noProof/>
                <w:webHidden/>
              </w:rPr>
              <w:fldChar w:fldCharType="begin"/>
            </w:r>
            <w:r>
              <w:rPr>
                <w:noProof/>
                <w:webHidden/>
              </w:rPr>
              <w:instrText xml:space="preserve"> PAGEREF _Toc222732382 \h </w:instrText>
            </w:r>
            <w:r>
              <w:rPr>
                <w:noProof/>
                <w:webHidden/>
              </w:rPr>
            </w:r>
            <w:r>
              <w:rPr>
                <w:noProof/>
                <w:webHidden/>
              </w:rPr>
              <w:fldChar w:fldCharType="separate"/>
            </w:r>
            <w:r>
              <w:rPr>
                <w:noProof/>
                <w:webHidden/>
              </w:rPr>
              <w:t>7</w:t>
            </w:r>
            <w:r>
              <w:rPr>
                <w:noProof/>
                <w:webHidden/>
              </w:rPr>
              <w:fldChar w:fldCharType="end"/>
            </w:r>
          </w:hyperlink>
        </w:p>
        <w:p w14:paraId="02C90ED8" w14:textId="2BD194F6" w:rsidR="00FE3358" w:rsidRDefault="00FE3358">
          <w:pPr>
            <w:pStyle w:val="TOC1"/>
            <w:tabs>
              <w:tab w:val="left" w:pos="480"/>
              <w:tab w:val="right" w:leader="dot" w:pos="9016"/>
            </w:tabs>
            <w:rPr>
              <w:rFonts w:eastAsiaTheme="minorEastAsia"/>
              <w:noProof/>
              <w:lang w:eastAsia="en-GB"/>
            </w:rPr>
          </w:pPr>
          <w:hyperlink w:anchor="_Toc222732383" w:history="1">
            <w:r w:rsidRPr="00D67317">
              <w:rPr>
                <w:rStyle w:val="Hyperlink"/>
                <w:noProof/>
              </w:rPr>
              <w:t>7.</w:t>
            </w:r>
            <w:r>
              <w:rPr>
                <w:rFonts w:eastAsiaTheme="minorEastAsia"/>
                <w:noProof/>
                <w:lang w:eastAsia="en-GB"/>
              </w:rPr>
              <w:tab/>
            </w:r>
            <w:r w:rsidRPr="00D67317">
              <w:rPr>
                <w:rStyle w:val="Hyperlink"/>
                <w:noProof/>
              </w:rPr>
              <w:t>Respect for Children’s Rights, Wishes, and Feelings</w:t>
            </w:r>
            <w:r>
              <w:rPr>
                <w:noProof/>
                <w:webHidden/>
              </w:rPr>
              <w:tab/>
            </w:r>
            <w:r>
              <w:rPr>
                <w:noProof/>
                <w:webHidden/>
              </w:rPr>
              <w:fldChar w:fldCharType="begin"/>
            </w:r>
            <w:r>
              <w:rPr>
                <w:noProof/>
                <w:webHidden/>
              </w:rPr>
              <w:instrText xml:space="preserve"> PAGEREF _Toc222732383 \h </w:instrText>
            </w:r>
            <w:r>
              <w:rPr>
                <w:noProof/>
                <w:webHidden/>
              </w:rPr>
            </w:r>
            <w:r>
              <w:rPr>
                <w:noProof/>
                <w:webHidden/>
              </w:rPr>
              <w:fldChar w:fldCharType="separate"/>
            </w:r>
            <w:r>
              <w:rPr>
                <w:noProof/>
                <w:webHidden/>
              </w:rPr>
              <w:t>7</w:t>
            </w:r>
            <w:r>
              <w:rPr>
                <w:noProof/>
                <w:webHidden/>
              </w:rPr>
              <w:fldChar w:fldCharType="end"/>
            </w:r>
          </w:hyperlink>
        </w:p>
        <w:p w14:paraId="764B1F10" w14:textId="68E92B67" w:rsidR="00FE3358" w:rsidRDefault="00FE3358">
          <w:pPr>
            <w:pStyle w:val="TOC1"/>
            <w:tabs>
              <w:tab w:val="left" w:pos="480"/>
              <w:tab w:val="right" w:leader="dot" w:pos="9016"/>
            </w:tabs>
            <w:rPr>
              <w:rFonts w:eastAsiaTheme="minorEastAsia"/>
              <w:noProof/>
              <w:lang w:eastAsia="en-GB"/>
            </w:rPr>
          </w:pPr>
          <w:hyperlink w:anchor="_Toc222732384" w:history="1">
            <w:r w:rsidRPr="00D67317">
              <w:rPr>
                <w:rStyle w:val="Hyperlink"/>
                <w:noProof/>
              </w:rPr>
              <w:t>8.</w:t>
            </w:r>
            <w:r>
              <w:rPr>
                <w:rFonts w:eastAsiaTheme="minorEastAsia"/>
                <w:noProof/>
                <w:lang w:eastAsia="en-GB"/>
              </w:rPr>
              <w:tab/>
            </w:r>
            <w:r w:rsidRPr="00D67317">
              <w:rPr>
                <w:rStyle w:val="Hyperlink"/>
                <w:noProof/>
              </w:rPr>
              <w:t>Partnership Working</w:t>
            </w:r>
            <w:r>
              <w:rPr>
                <w:noProof/>
                <w:webHidden/>
              </w:rPr>
              <w:tab/>
            </w:r>
            <w:r>
              <w:rPr>
                <w:noProof/>
                <w:webHidden/>
              </w:rPr>
              <w:fldChar w:fldCharType="begin"/>
            </w:r>
            <w:r>
              <w:rPr>
                <w:noProof/>
                <w:webHidden/>
              </w:rPr>
              <w:instrText xml:space="preserve"> PAGEREF _Toc222732384 \h </w:instrText>
            </w:r>
            <w:r>
              <w:rPr>
                <w:noProof/>
                <w:webHidden/>
              </w:rPr>
            </w:r>
            <w:r>
              <w:rPr>
                <w:noProof/>
                <w:webHidden/>
              </w:rPr>
              <w:fldChar w:fldCharType="separate"/>
            </w:r>
            <w:r>
              <w:rPr>
                <w:noProof/>
                <w:webHidden/>
              </w:rPr>
              <w:t>7</w:t>
            </w:r>
            <w:r>
              <w:rPr>
                <w:noProof/>
                <w:webHidden/>
              </w:rPr>
              <w:fldChar w:fldCharType="end"/>
            </w:r>
          </w:hyperlink>
        </w:p>
        <w:p w14:paraId="3AF39FEA" w14:textId="40E253B1" w:rsidR="00FE3358" w:rsidRDefault="00FE3358">
          <w:pPr>
            <w:pStyle w:val="TOC1"/>
            <w:tabs>
              <w:tab w:val="left" w:pos="480"/>
              <w:tab w:val="right" w:leader="dot" w:pos="9016"/>
            </w:tabs>
            <w:rPr>
              <w:rFonts w:eastAsiaTheme="minorEastAsia"/>
              <w:noProof/>
              <w:lang w:eastAsia="en-GB"/>
            </w:rPr>
          </w:pPr>
          <w:hyperlink w:anchor="_Toc222732385" w:history="1">
            <w:r w:rsidRPr="00D67317">
              <w:rPr>
                <w:rStyle w:val="Hyperlink"/>
                <w:noProof/>
              </w:rPr>
              <w:t>9.</w:t>
            </w:r>
            <w:r>
              <w:rPr>
                <w:rFonts w:eastAsiaTheme="minorEastAsia"/>
                <w:noProof/>
                <w:lang w:eastAsia="en-GB"/>
              </w:rPr>
              <w:tab/>
            </w:r>
            <w:r w:rsidRPr="00D67317">
              <w:rPr>
                <w:rStyle w:val="Hyperlink"/>
                <w:noProof/>
              </w:rPr>
              <w:t>Expected Behaviours and  Values</w:t>
            </w:r>
            <w:r>
              <w:rPr>
                <w:noProof/>
                <w:webHidden/>
              </w:rPr>
              <w:tab/>
            </w:r>
            <w:r>
              <w:rPr>
                <w:noProof/>
                <w:webHidden/>
              </w:rPr>
              <w:fldChar w:fldCharType="begin"/>
            </w:r>
            <w:r>
              <w:rPr>
                <w:noProof/>
                <w:webHidden/>
              </w:rPr>
              <w:instrText xml:space="preserve"> PAGEREF _Toc222732385 \h </w:instrText>
            </w:r>
            <w:r>
              <w:rPr>
                <w:noProof/>
                <w:webHidden/>
              </w:rPr>
            </w:r>
            <w:r>
              <w:rPr>
                <w:noProof/>
                <w:webHidden/>
              </w:rPr>
              <w:fldChar w:fldCharType="separate"/>
            </w:r>
            <w:r>
              <w:rPr>
                <w:noProof/>
                <w:webHidden/>
              </w:rPr>
              <w:t>7</w:t>
            </w:r>
            <w:r>
              <w:rPr>
                <w:noProof/>
                <w:webHidden/>
              </w:rPr>
              <w:fldChar w:fldCharType="end"/>
            </w:r>
          </w:hyperlink>
        </w:p>
        <w:p w14:paraId="2F4AA6F4" w14:textId="44F97481" w:rsidR="00FE3358" w:rsidRDefault="00FE3358">
          <w:pPr>
            <w:pStyle w:val="TOC1"/>
            <w:tabs>
              <w:tab w:val="left" w:pos="720"/>
              <w:tab w:val="right" w:leader="dot" w:pos="9016"/>
            </w:tabs>
            <w:rPr>
              <w:rFonts w:eastAsiaTheme="minorEastAsia"/>
              <w:noProof/>
              <w:lang w:eastAsia="en-GB"/>
            </w:rPr>
          </w:pPr>
          <w:hyperlink w:anchor="_Toc222732386" w:history="1">
            <w:r w:rsidRPr="00D67317">
              <w:rPr>
                <w:rStyle w:val="Hyperlink"/>
                <w:noProof/>
              </w:rPr>
              <w:t>10.</w:t>
            </w:r>
            <w:r>
              <w:rPr>
                <w:rFonts w:eastAsiaTheme="minorEastAsia"/>
                <w:noProof/>
                <w:lang w:eastAsia="en-GB"/>
              </w:rPr>
              <w:tab/>
            </w:r>
            <w:r w:rsidRPr="00D67317">
              <w:rPr>
                <w:rStyle w:val="Hyperlink"/>
                <w:noProof/>
              </w:rPr>
              <w:t>Inclusive</w:t>
            </w:r>
            <w:r>
              <w:rPr>
                <w:noProof/>
                <w:webHidden/>
              </w:rPr>
              <w:tab/>
            </w:r>
            <w:r>
              <w:rPr>
                <w:noProof/>
                <w:webHidden/>
              </w:rPr>
              <w:fldChar w:fldCharType="begin"/>
            </w:r>
            <w:r>
              <w:rPr>
                <w:noProof/>
                <w:webHidden/>
              </w:rPr>
              <w:instrText xml:space="preserve"> PAGEREF _Toc222732386 \h </w:instrText>
            </w:r>
            <w:r>
              <w:rPr>
                <w:noProof/>
                <w:webHidden/>
              </w:rPr>
            </w:r>
            <w:r>
              <w:rPr>
                <w:noProof/>
                <w:webHidden/>
              </w:rPr>
              <w:fldChar w:fldCharType="separate"/>
            </w:r>
            <w:r>
              <w:rPr>
                <w:noProof/>
                <w:webHidden/>
              </w:rPr>
              <w:t>8</w:t>
            </w:r>
            <w:r>
              <w:rPr>
                <w:noProof/>
                <w:webHidden/>
              </w:rPr>
              <w:fldChar w:fldCharType="end"/>
            </w:r>
          </w:hyperlink>
        </w:p>
        <w:p w14:paraId="5DF3BB66" w14:textId="18AB91E8" w:rsidR="00FE3358" w:rsidRDefault="00FE3358">
          <w:pPr>
            <w:pStyle w:val="TOC1"/>
            <w:tabs>
              <w:tab w:val="left" w:pos="720"/>
              <w:tab w:val="right" w:leader="dot" w:pos="9016"/>
            </w:tabs>
            <w:rPr>
              <w:rFonts w:eastAsiaTheme="minorEastAsia"/>
              <w:noProof/>
              <w:lang w:eastAsia="en-GB"/>
            </w:rPr>
          </w:pPr>
          <w:hyperlink w:anchor="_Toc222732387" w:history="1">
            <w:r w:rsidRPr="00D67317">
              <w:rPr>
                <w:rStyle w:val="Hyperlink"/>
                <w:noProof/>
              </w:rPr>
              <w:t>11.</w:t>
            </w:r>
            <w:r>
              <w:rPr>
                <w:rFonts w:eastAsiaTheme="minorEastAsia"/>
                <w:noProof/>
                <w:lang w:eastAsia="en-GB"/>
              </w:rPr>
              <w:tab/>
            </w:r>
            <w:r w:rsidRPr="00D67317">
              <w:rPr>
                <w:rStyle w:val="Hyperlink"/>
                <w:noProof/>
              </w:rPr>
              <w:t>Approachable</w:t>
            </w:r>
            <w:r>
              <w:rPr>
                <w:noProof/>
                <w:webHidden/>
              </w:rPr>
              <w:tab/>
            </w:r>
            <w:r>
              <w:rPr>
                <w:noProof/>
                <w:webHidden/>
              </w:rPr>
              <w:fldChar w:fldCharType="begin"/>
            </w:r>
            <w:r>
              <w:rPr>
                <w:noProof/>
                <w:webHidden/>
              </w:rPr>
              <w:instrText xml:space="preserve"> PAGEREF _Toc222732387 \h </w:instrText>
            </w:r>
            <w:r>
              <w:rPr>
                <w:noProof/>
                <w:webHidden/>
              </w:rPr>
            </w:r>
            <w:r>
              <w:rPr>
                <w:noProof/>
                <w:webHidden/>
              </w:rPr>
              <w:fldChar w:fldCharType="separate"/>
            </w:r>
            <w:r>
              <w:rPr>
                <w:noProof/>
                <w:webHidden/>
              </w:rPr>
              <w:t>8</w:t>
            </w:r>
            <w:r>
              <w:rPr>
                <w:noProof/>
                <w:webHidden/>
              </w:rPr>
              <w:fldChar w:fldCharType="end"/>
            </w:r>
          </w:hyperlink>
        </w:p>
        <w:p w14:paraId="6A69334F" w14:textId="3E809BE6" w:rsidR="00FE3358" w:rsidRDefault="00FE3358">
          <w:pPr>
            <w:pStyle w:val="TOC1"/>
            <w:tabs>
              <w:tab w:val="left" w:pos="720"/>
              <w:tab w:val="right" w:leader="dot" w:pos="9016"/>
            </w:tabs>
            <w:rPr>
              <w:rFonts w:eastAsiaTheme="minorEastAsia"/>
              <w:noProof/>
              <w:lang w:eastAsia="en-GB"/>
            </w:rPr>
          </w:pPr>
          <w:hyperlink w:anchor="_Toc222732388" w:history="1">
            <w:r w:rsidRPr="00D67317">
              <w:rPr>
                <w:rStyle w:val="Hyperlink"/>
                <w:noProof/>
              </w:rPr>
              <w:t>12.</w:t>
            </w:r>
            <w:r>
              <w:rPr>
                <w:rFonts w:eastAsiaTheme="minorEastAsia"/>
                <w:noProof/>
                <w:lang w:eastAsia="en-GB"/>
              </w:rPr>
              <w:tab/>
            </w:r>
            <w:r w:rsidRPr="00D67317">
              <w:rPr>
                <w:rStyle w:val="Hyperlink"/>
                <w:noProof/>
              </w:rPr>
              <w:t>Empowering</w:t>
            </w:r>
            <w:r>
              <w:rPr>
                <w:noProof/>
                <w:webHidden/>
              </w:rPr>
              <w:tab/>
            </w:r>
            <w:r>
              <w:rPr>
                <w:noProof/>
                <w:webHidden/>
              </w:rPr>
              <w:fldChar w:fldCharType="begin"/>
            </w:r>
            <w:r>
              <w:rPr>
                <w:noProof/>
                <w:webHidden/>
              </w:rPr>
              <w:instrText xml:space="preserve"> PAGEREF _Toc222732388 \h </w:instrText>
            </w:r>
            <w:r>
              <w:rPr>
                <w:noProof/>
                <w:webHidden/>
              </w:rPr>
            </w:r>
            <w:r>
              <w:rPr>
                <w:noProof/>
                <w:webHidden/>
              </w:rPr>
              <w:fldChar w:fldCharType="separate"/>
            </w:r>
            <w:r>
              <w:rPr>
                <w:noProof/>
                <w:webHidden/>
              </w:rPr>
              <w:t>8</w:t>
            </w:r>
            <w:r>
              <w:rPr>
                <w:noProof/>
                <w:webHidden/>
              </w:rPr>
              <w:fldChar w:fldCharType="end"/>
            </w:r>
          </w:hyperlink>
        </w:p>
        <w:p w14:paraId="60E2562F" w14:textId="2C536D83" w:rsidR="00FE3358" w:rsidRDefault="00FE3358">
          <w:pPr>
            <w:pStyle w:val="TOC1"/>
            <w:tabs>
              <w:tab w:val="left" w:pos="720"/>
              <w:tab w:val="right" w:leader="dot" w:pos="9016"/>
            </w:tabs>
            <w:rPr>
              <w:rFonts w:eastAsiaTheme="minorEastAsia"/>
              <w:noProof/>
              <w:lang w:eastAsia="en-GB"/>
            </w:rPr>
          </w:pPr>
          <w:hyperlink w:anchor="_Toc222732389" w:history="1">
            <w:r w:rsidRPr="00D67317">
              <w:rPr>
                <w:rStyle w:val="Hyperlink"/>
                <w:noProof/>
              </w:rPr>
              <w:t>13.</w:t>
            </w:r>
            <w:r>
              <w:rPr>
                <w:rFonts w:eastAsiaTheme="minorEastAsia"/>
                <w:noProof/>
                <w:lang w:eastAsia="en-GB"/>
              </w:rPr>
              <w:tab/>
            </w:r>
            <w:r w:rsidRPr="00D67317">
              <w:rPr>
                <w:rStyle w:val="Hyperlink"/>
                <w:noProof/>
              </w:rPr>
              <w:t>Accountable</w:t>
            </w:r>
            <w:r>
              <w:rPr>
                <w:noProof/>
                <w:webHidden/>
              </w:rPr>
              <w:tab/>
            </w:r>
            <w:r>
              <w:rPr>
                <w:noProof/>
                <w:webHidden/>
              </w:rPr>
              <w:fldChar w:fldCharType="begin"/>
            </w:r>
            <w:r>
              <w:rPr>
                <w:noProof/>
                <w:webHidden/>
              </w:rPr>
              <w:instrText xml:space="preserve"> PAGEREF _Toc222732389 \h </w:instrText>
            </w:r>
            <w:r>
              <w:rPr>
                <w:noProof/>
                <w:webHidden/>
              </w:rPr>
            </w:r>
            <w:r>
              <w:rPr>
                <w:noProof/>
                <w:webHidden/>
              </w:rPr>
              <w:fldChar w:fldCharType="separate"/>
            </w:r>
            <w:r>
              <w:rPr>
                <w:noProof/>
                <w:webHidden/>
              </w:rPr>
              <w:t>8</w:t>
            </w:r>
            <w:r>
              <w:rPr>
                <w:noProof/>
                <w:webHidden/>
              </w:rPr>
              <w:fldChar w:fldCharType="end"/>
            </w:r>
          </w:hyperlink>
        </w:p>
        <w:p w14:paraId="661125E9" w14:textId="7C17E051" w:rsidR="00FE3358" w:rsidRDefault="00FE3358">
          <w:pPr>
            <w:pStyle w:val="TOC1"/>
            <w:tabs>
              <w:tab w:val="left" w:pos="720"/>
              <w:tab w:val="right" w:leader="dot" w:pos="9016"/>
            </w:tabs>
            <w:rPr>
              <w:rFonts w:eastAsiaTheme="minorEastAsia"/>
              <w:noProof/>
              <w:lang w:eastAsia="en-GB"/>
            </w:rPr>
          </w:pPr>
          <w:hyperlink w:anchor="_Toc222732390" w:history="1">
            <w:r w:rsidRPr="00D67317">
              <w:rPr>
                <w:rStyle w:val="Hyperlink"/>
                <w:noProof/>
              </w:rPr>
              <w:t>14.</w:t>
            </w:r>
            <w:r>
              <w:rPr>
                <w:rFonts w:eastAsiaTheme="minorEastAsia"/>
                <w:noProof/>
                <w:lang w:eastAsia="en-GB"/>
              </w:rPr>
              <w:tab/>
            </w:r>
            <w:r w:rsidRPr="00D67317">
              <w:rPr>
                <w:rStyle w:val="Hyperlink"/>
                <w:noProof/>
              </w:rPr>
              <w:t>Appointment and Selection</w:t>
            </w:r>
            <w:r>
              <w:rPr>
                <w:noProof/>
                <w:webHidden/>
              </w:rPr>
              <w:tab/>
            </w:r>
            <w:r>
              <w:rPr>
                <w:noProof/>
                <w:webHidden/>
              </w:rPr>
              <w:fldChar w:fldCharType="begin"/>
            </w:r>
            <w:r>
              <w:rPr>
                <w:noProof/>
                <w:webHidden/>
              </w:rPr>
              <w:instrText xml:space="preserve"> PAGEREF _Toc222732390 \h </w:instrText>
            </w:r>
            <w:r>
              <w:rPr>
                <w:noProof/>
                <w:webHidden/>
              </w:rPr>
            </w:r>
            <w:r>
              <w:rPr>
                <w:noProof/>
                <w:webHidden/>
              </w:rPr>
              <w:fldChar w:fldCharType="separate"/>
            </w:r>
            <w:r>
              <w:rPr>
                <w:noProof/>
                <w:webHidden/>
              </w:rPr>
              <w:t>8</w:t>
            </w:r>
            <w:r>
              <w:rPr>
                <w:noProof/>
                <w:webHidden/>
              </w:rPr>
              <w:fldChar w:fldCharType="end"/>
            </w:r>
          </w:hyperlink>
        </w:p>
        <w:p w14:paraId="3AE83782" w14:textId="5C41788C" w:rsidR="00FE3358" w:rsidRDefault="00FE3358">
          <w:pPr>
            <w:pStyle w:val="TOC1"/>
            <w:tabs>
              <w:tab w:val="left" w:pos="720"/>
              <w:tab w:val="right" w:leader="dot" w:pos="9016"/>
            </w:tabs>
            <w:rPr>
              <w:rFonts w:eastAsiaTheme="minorEastAsia"/>
              <w:noProof/>
              <w:lang w:eastAsia="en-GB"/>
            </w:rPr>
          </w:pPr>
          <w:hyperlink w:anchor="_Toc222732391" w:history="1">
            <w:r w:rsidRPr="00D67317">
              <w:rPr>
                <w:rStyle w:val="Hyperlink"/>
                <w:noProof/>
              </w:rPr>
              <w:t>15.</w:t>
            </w:r>
            <w:r>
              <w:rPr>
                <w:rFonts w:eastAsiaTheme="minorEastAsia"/>
                <w:noProof/>
                <w:lang w:eastAsia="en-GB"/>
              </w:rPr>
              <w:tab/>
            </w:r>
            <w:r w:rsidRPr="00D67317">
              <w:rPr>
                <w:rStyle w:val="Hyperlink"/>
                <w:noProof/>
              </w:rPr>
              <w:t>PVG Scheme and Suitability Assessment</w:t>
            </w:r>
            <w:r>
              <w:rPr>
                <w:noProof/>
                <w:webHidden/>
              </w:rPr>
              <w:tab/>
            </w:r>
            <w:r>
              <w:rPr>
                <w:noProof/>
                <w:webHidden/>
              </w:rPr>
              <w:fldChar w:fldCharType="begin"/>
            </w:r>
            <w:r>
              <w:rPr>
                <w:noProof/>
                <w:webHidden/>
              </w:rPr>
              <w:instrText xml:space="preserve"> PAGEREF _Toc222732391 \h </w:instrText>
            </w:r>
            <w:r>
              <w:rPr>
                <w:noProof/>
                <w:webHidden/>
              </w:rPr>
            </w:r>
            <w:r>
              <w:rPr>
                <w:noProof/>
                <w:webHidden/>
              </w:rPr>
              <w:fldChar w:fldCharType="separate"/>
            </w:r>
            <w:r>
              <w:rPr>
                <w:noProof/>
                <w:webHidden/>
              </w:rPr>
              <w:t>9</w:t>
            </w:r>
            <w:r>
              <w:rPr>
                <w:noProof/>
                <w:webHidden/>
              </w:rPr>
              <w:fldChar w:fldCharType="end"/>
            </w:r>
          </w:hyperlink>
        </w:p>
        <w:p w14:paraId="79A64439" w14:textId="4D584D9D" w:rsidR="00FE3358" w:rsidRDefault="00FE3358">
          <w:pPr>
            <w:pStyle w:val="TOC1"/>
            <w:tabs>
              <w:tab w:val="left" w:pos="720"/>
              <w:tab w:val="right" w:leader="dot" w:pos="9016"/>
            </w:tabs>
            <w:rPr>
              <w:rFonts w:eastAsiaTheme="minorEastAsia"/>
              <w:noProof/>
              <w:lang w:eastAsia="en-GB"/>
            </w:rPr>
          </w:pPr>
          <w:hyperlink w:anchor="_Toc222732392" w:history="1">
            <w:r w:rsidRPr="00D67317">
              <w:rPr>
                <w:rStyle w:val="Hyperlink"/>
                <w:noProof/>
              </w:rPr>
              <w:t>16.</w:t>
            </w:r>
            <w:r>
              <w:rPr>
                <w:rFonts w:eastAsiaTheme="minorEastAsia"/>
                <w:noProof/>
                <w:lang w:eastAsia="en-GB"/>
              </w:rPr>
              <w:tab/>
            </w:r>
            <w:r w:rsidRPr="00D67317">
              <w:rPr>
                <w:rStyle w:val="Hyperlink"/>
                <w:noProof/>
              </w:rPr>
              <w:t>Responding to concerns procedure</w:t>
            </w:r>
            <w:r>
              <w:rPr>
                <w:noProof/>
                <w:webHidden/>
              </w:rPr>
              <w:tab/>
            </w:r>
            <w:r>
              <w:rPr>
                <w:noProof/>
                <w:webHidden/>
              </w:rPr>
              <w:fldChar w:fldCharType="begin"/>
            </w:r>
            <w:r>
              <w:rPr>
                <w:noProof/>
                <w:webHidden/>
              </w:rPr>
              <w:instrText xml:space="preserve"> PAGEREF _Toc222732392 \h </w:instrText>
            </w:r>
            <w:r>
              <w:rPr>
                <w:noProof/>
                <w:webHidden/>
              </w:rPr>
            </w:r>
            <w:r>
              <w:rPr>
                <w:noProof/>
                <w:webHidden/>
              </w:rPr>
              <w:fldChar w:fldCharType="separate"/>
            </w:r>
            <w:r>
              <w:rPr>
                <w:noProof/>
                <w:webHidden/>
              </w:rPr>
              <w:t>9</w:t>
            </w:r>
            <w:r>
              <w:rPr>
                <w:noProof/>
                <w:webHidden/>
              </w:rPr>
              <w:fldChar w:fldCharType="end"/>
            </w:r>
          </w:hyperlink>
        </w:p>
        <w:p w14:paraId="7A944247" w14:textId="3F05F330" w:rsidR="00FE3358" w:rsidRDefault="00FE3358">
          <w:pPr>
            <w:pStyle w:val="TOC1"/>
            <w:tabs>
              <w:tab w:val="left" w:pos="960"/>
              <w:tab w:val="right" w:leader="dot" w:pos="9016"/>
            </w:tabs>
            <w:rPr>
              <w:rFonts w:eastAsiaTheme="minorEastAsia"/>
              <w:noProof/>
              <w:lang w:eastAsia="en-GB"/>
            </w:rPr>
          </w:pPr>
          <w:hyperlink w:anchor="_Toc222732393" w:history="1">
            <w:r w:rsidRPr="00D67317">
              <w:rPr>
                <w:rStyle w:val="Hyperlink"/>
                <w:rFonts w:eastAsia="Times New Roman"/>
                <w:noProof/>
                <w:lang w:eastAsia="en-GB"/>
              </w:rPr>
              <w:t>16.1.</w:t>
            </w:r>
            <w:r>
              <w:rPr>
                <w:rFonts w:eastAsiaTheme="minorEastAsia"/>
                <w:noProof/>
                <w:lang w:eastAsia="en-GB"/>
              </w:rPr>
              <w:tab/>
            </w:r>
            <w:r w:rsidRPr="00D67317">
              <w:rPr>
                <w:rStyle w:val="Hyperlink"/>
                <w:rFonts w:eastAsia="Times New Roman"/>
                <w:noProof/>
                <w:lang w:eastAsia="en-GB"/>
              </w:rPr>
              <w:t>Safeguarding What To Do</w:t>
            </w:r>
            <w:r>
              <w:rPr>
                <w:noProof/>
                <w:webHidden/>
              </w:rPr>
              <w:tab/>
            </w:r>
            <w:r>
              <w:rPr>
                <w:noProof/>
                <w:webHidden/>
              </w:rPr>
              <w:fldChar w:fldCharType="begin"/>
            </w:r>
            <w:r>
              <w:rPr>
                <w:noProof/>
                <w:webHidden/>
              </w:rPr>
              <w:instrText xml:space="preserve"> PAGEREF _Toc222732393 \h </w:instrText>
            </w:r>
            <w:r>
              <w:rPr>
                <w:noProof/>
                <w:webHidden/>
              </w:rPr>
            </w:r>
            <w:r>
              <w:rPr>
                <w:noProof/>
                <w:webHidden/>
              </w:rPr>
              <w:fldChar w:fldCharType="separate"/>
            </w:r>
            <w:r>
              <w:rPr>
                <w:noProof/>
                <w:webHidden/>
              </w:rPr>
              <w:t>9</w:t>
            </w:r>
            <w:r>
              <w:rPr>
                <w:noProof/>
                <w:webHidden/>
              </w:rPr>
              <w:fldChar w:fldCharType="end"/>
            </w:r>
          </w:hyperlink>
        </w:p>
        <w:p w14:paraId="24BF9C80" w14:textId="1A3946C4" w:rsidR="00FE3358" w:rsidRDefault="00FE3358">
          <w:pPr>
            <w:pStyle w:val="TOC1"/>
            <w:tabs>
              <w:tab w:val="left" w:pos="960"/>
              <w:tab w:val="right" w:leader="dot" w:pos="9016"/>
            </w:tabs>
            <w:rPr>
              <w:rFonts w:eastAsiaTheme="minorEastAsia"/>
              <w:noProof/>
              <w:lang w:eastAsia="en-GB"/>
            </w:rPr>
          </w:pPr>
          <w:hyperlink w:anchor="_Toc222732394" w:history="1">
            <w:r w:rsidRPr="00D67317">
              <w:rPr>
                <w:rStyle w:val="Hyperlink"/>
                <w:rFonts w:eastAsia="Times New Roman"/>
                <w:noProof/>
                <w:lang w:eastAsia="en-GB"/>
              </w:rPr>
              <w:t>16.2.</w:t>
            </w:r>
            <w:r>
              <w:rPr>
                <w:rFonts w:eastAsiaTheme="minorEastAsia"/>
                <w:noProof/>
                <w:lang w:eastAsia="en-GB"/>
              </w:rPr>
              <w:tab/>
            </w:r>
            <w:r w:rsidRPr="00D67317">
              <w:rPr>
                <w:rStyle w:val="Hyperlink"/>
                <w:rFonts w:eastAsia="Times New Roman"/>
                <w:noProof/>
                <w:lang w:eastAsia="en-GB"/>
              </w:rPr>
              <w:t>Recognise</w:t>
            </w:r>
            <w:r>
              <w:rPr>
                <w:noProof/>
                <w:webHidden/>
              </w:rPr>
              <w:tab/>
            </w:r>
            <w:r>
              <w:rPr>
                <w:noProof/>
                <w:webHidden/>
              </w:rPr>
              <w:fldChar w:fldCharType="begin"/>
            </w:r>
            <w:r>
              <w:rPr>
                <w:noProof/>
                <w:webHidden/>
              </w:rPr>
              <w:instrText xml:space="preserve"> PAGEREF _Toc222732394 \h </w:instrText>
            </w:r>
            <w:r>
              <w:rPr>
                <w:noProof/>
                <w:webHidden/>
              </w:rPr>
            </w:r>
            <w:r>
              <w:rPr>
                <w:noProof/>
                <w:webHidden/>
              </w:rPr>
              <w:fldChar w:fldCharType="separate"/>
            </w:r>
            <w:r>
              <w:rPr>
                <w:noProof/>
                <w:webHidden/>
              </w:rPr>
              <w:t>9</w:t>
            </w:r>
            <w:r>
              <w:rPr>
                <w:noProof/>
                <w:webHidden/>
              </w:rPr>
              <w:fldChar w:fldCharType="end"/>
            </w:r>
          </w:hyperlink>
        </w:p>
        <w:p w14:paraId="65E393F8" w14:textId="547625B7" w:rsidR="00FE3358" w:rsidRDefault="00FE3358">
          <w:pPr>
            <w:pStyle w:val="TOC1"/>
            <w:tabs>
              <w:tab w:val="left" w:pos="960"/>
              <w:tab w:val="right" w:leader="dot" w:pos="9016"/>
            </w:tabs>
            <w:rPr>
              <w:rFonts w:eastAsiaTheme="minorEastAsia"/>
              <w:noProof/>
              <w:lang w:eastAsia="en-GB"/>
            </w:rPr>
          </w:pPr>
          <w:hyperlink w:anchor="_Toc222732395" w:history="1">
            <w:r w:rsidRPr="00D67317">
              <w:rPr>
                <w:rStyle w:val="Hyperlink"/>
                <w:rFonts w:eastAsia="Times New Roman"/>
                <w:noProof/>
                <w:lang w:eastAsia="en-GB"/>
              </w:rPr>
              <w:t>16.3.</w:t>
            </w:r>
            <w:r>
              <w:rPr>
                <w:rFonts w:eastAsiaTheme="minorEastAsia"/>
                <w:noProof/>
                <w:lang w:eastAsia="en-GB"/>
              </w:rPr>
              <w:tab/>
            </w:r>
            <w:r w:rsidRPr="00D67317">
              <w:rPr>
                <w:rStyle w:val="Hyperlink"/>
                <w:rFonts w:eastAsia="Times New Roman"/>
                <w:noProof/>
                <w:lang w:eastAsia="en-GB"/>
              </w:rPr>
              <w:t>Immediate Risk?</w:t>
            </w:r>
            <w:r>
              <w:rPr>
                <w:noProof/>
                <w:webHidden/>
              </w:rPr>
              <w:tab/>
            </w:r>
            <w:r>
              <w:rPr>
                <w:noProof/>
                <w:webHidden/>
              </w:rPr>
              <w:fldChar w:fldCharType="begin"/>
            </w:r>
            <w:r>
              <w:rPr>
                <w:noProof/>
                <w:webHidden/>
              </w:rPr>
              <w:instrText xml:space="preserve"> PAGEREF _Toc222732395 \h </w:instrText>
            </w:r>
            <w:r>
              <w:rPr>
                <w:noProof/>
                <w:webHidden/>
              </w:rPr>
            </w:r>
            <w:r>
              <w:rPr>
                <w:noProof/>
                <w:webHidden/>
              </w:rPr>
              <w:fldChar w:fldCharType="separate"/>
            </w:r>
            <w:r>
              <w:rPr>
                <w:noProof/>
                <w:webHidden/>
              </w:rPr>
              <w:t>9</w:t>
            </w:r>
            <w:r>
              <w:rPr>
                <w:noProof/>
                <w:webHidden/>
              </w:rPr>
              <w:fldChar w:fldCharType="end"/>
            </w:r>
          </w:hyperlink>
        </w:p>
        <w:p w14:paraId="66B07725" w14:textId="18C52FDE" w:rsidR="00FE3358" w:rsidRDefault="00FE3358">
          <w:pPr>
            <w:pStyle w:val="TOC1"/>
            <w:tabs>
              <w:tab w:val="left" w:pos="720"/>
              <w:tab w:val="right" w:leader="dot" w:pos="9016"/>
            </w:tabs>
            <w:rPr>
              <w:rFonts w:eastAsiaTheme="minorEastAsia"/>
              <w:noProof/>
              <w:lang w:eastAsia="en-GB"/>
            </w:rPr>
          </w:pPr>
          <w:hyperlink w:anchor="_Toc222732396" w:history="1">
            <w:r w:rsidRPr="00D67317">
              <w:rPr>
                <w:rStyle w:val="Hyperlink"/>
                <w:rFonts w:eastAsia="Times New Roman"/>
                <w:noProof/>
                <w:lang w:eastAsia="en-GB"/>
              </w:rPr>
              <w:t>17.</w:t>
            </w:r>
            <w:r>
              <w:rPr>
                <w:rFonts w:eastAsiaTheme="minorEastAsia"/>
                <w:noProof/>
                <w:lang w:eastAsia="en-GB"/>
              </w:rPr>
              <w:tab/>
            </w:r>
            <w:r w:rsidRPr="00D67317">
              <w:rPr>
                <w:rStyle w:val="Hyperlink"/>
                <w:rFonts w:eastAsia="Times New Roman"/>
                <w:noProof/>
                <w:lang w:eastAsia="en-GB"/>
              </w:rPr>
              <w:t>Record</w:t>
            </w:r>
            <w:r>
              <w:rPr>
                <w:noProof/>
                <w:webHidden/>
              </w:rPr>
              <w:tab/>
            </w:r>
            <w:r>
              <w:rPr>
                <w:noProof/>
                <w:webHidden/>
              </w:rPr>
              <w:fldChar w:fldCharType="begin"/>
            </w:r>
            <w:r>
              <w:rPr>
                <w:noProof/>
                <w:webHidden/>
              </w:rPr>
              <w:instrText xml:space="preserve"> PAGEREF _Toc222732396 \h </w:instrText>
            </w:r>
            <w:r>
              <w:rPr>
                <w:noProof/>
                <w:webHidden/>
              </w:rPr>
            </w:r>
            <w:r>
              <w:rPr>
                <w:noProof/>
                <w:webHidden/>
              </w:rPr>
              <w:fldChar w:fldCharType="separate"/>
            </w:r>
            <w:r>
              <w:rPr>
                <w:noProof/>
                <w:webHidden/>
              </w:rPr>
              <w:t>9</w:t>
            </w:r>
            <w:r>
              <w:rPr>
                <w:noProof/>
                <w:webHidden/>
              </w:rPr>
              <w:fldChar w:fldCharType="end"/>
            </w:r>
          </w:hyperlink>
        </w:p>
        <w:p w14:paraId="1AD7AF6B" w14:textId="6807DA8A" w:rsidR="00FE3358" w:rsidRDefault="00FE3358">
          <w:pPr>
            <w:pStyle w:val="TOC1"/>
            <w:tabs>
              <w:tab w:val="left" w:pos="720"/>
              <w:tab w:val="right" w:leader="dot" w:pos="9016"/>
            </w:tabs>
            <w:rPr>
              <w:rFonts w:eastAsiaTheme="minorEastAsia"/>
              <w:noProof/>
              <w:lang w:eastAsia="en-GB"/>
            </w:rPr>
          </w:pPr>
          <w:hyperlink w:anchor="_Toc222732397" w:history="1">
            <w:r w:rsidRPr="00D67317">
              <w:rPr>
                <w:rStyle w:val="Hyperlink"/>
                <w:rFonts w:eastAsia="Times New Roman"/>
                <w:noProof/>
                <w:lang w:eastAsia="en-GB"/>
              </w:rPr>
              <w:t>18.</w:t>
            </w:r>
            <w:r>
              <w:rPr>
                <w:rFonts w:eastAsiaTheme="minorEastAsia"/>
                <w:noProof/>
                <w:lang w:eastAsia="en-GB"/>
              </w:rPr>
              <w:tab/>
            </w:r>
            <w:r w:rsidRPr="00D67317">
              <w:rPr>
                <w:rStyle w:val="Hyperlink"/>
                <w:rFonts w:eastAsia="Times New Roman"/>
                <w:noProof/>
                <w:lang w:eastAsia="en-GB"/>
              </w:rPr>
              <w:t>Report</w:t>
            </w:r>
            <w:r>
              <w:rPr>
                <w:noProof/>
                <w:webHidden/>
              </w:rPr>
              <w:tab/>
            </w:r>
            <w:r>
              <w:rPr>
                <w:noProof/>
                <w:webHidden/>
              </w:rPr>
              <w:fldChar w:fldCharType="begin"/>
            </w:r>
            <w:r>
              <w:rPr>
                <w:noProof/>
                <w:webHidden/>
              </w:rPr>
              <w:instrText xml:space="preserve"> PAGEREF _Toc222732397 \h </w:instrText>
            </w:r>
            <w:r>
              <w:rPr>
                <w:noProof/>
                <w:webHidden/>
              </w:rPr>
            </w:r>
            <w:r>
              <w:rPr>
                <w:noProof/>
                <w:webHidden/>
              </w:rPr>
              <w:fldChar w:fldCharType="separate"/>
            </w:r>
            <w:r>
              <w:rPr>
                <w:noProof/>
                <w:webHidden/>
              </w:rPr>
              <w:t>9</w:t>
            </w:r>
            <w:r>
              <w:rPr>
                <w:noProof/>
                <w:webHidden/>
              </w:rPr>
              <w:fldChar w:fldCharType="end"/>
            </w:r>
          </w:hyperlink>
        </w:p>
        <w:p w14:paraId="5F7161B4" w14:textId="15FE3826" w:rsidR="00FE3358" w:rsidRDefault="00FE3358">
          <w:pPr>
            <w:pStyle w:val="TOC1"/>
            <w:tabs>
              <w:tab w:val="left" w:pos="720"/>
              <w:tab w:val="right" w:leader="dot" w:pos="9016"/>
            </w:tabs>
            <w:rPr>
              <w:rFonts w:eastAsiaTheme="minorEastAsia"/>
              <w:noProof/>
              <w:lang w:eastAsia="en-GB"/>
            </w:rPr>
          </w:pPr>
          <w:hyperlink w:anchor="_Toc222732398" w:history="1">
            <w:r w:rsidRPr="00D67317">
              <w:rPr>
                <w:rStyle w:val="Hyperlink"/>
                <w:rFonts w:eastAsia="Times New Roman"/>
                <w:noProof/>
                <w:lang w:eastAsia="en-GB"/>
              </w:rPr>
              <w:t>19.</w:t>
            </w:r>
            <w:r>
              <w:rPr>
                <w:rFonts w:eastAsiaTheme="minorEastAsia"/>
                <w:noProof/>
                <w:lang w:eastAsia="en-GB"/>
              </w:rPr>
              <w:tab/>
            </w:r>
            <w:r w:rsidRPr="00D67317">
              <w:rPr>
                <w:rStyle w:val="Hyperlink"/>
                <w:rFonts w:eastAsia="Times New Roman"/>
                <w:noProof/>
                <w:lang w:eastAsia="en-GB"/>
              </w:rPr>
              <w:t>Respond</w:t>
            </w:r>
            <w:r>
              <w:rPr>
                <w:noProof/>
                <w:webHidden/>
              </w:rPr>
              <w:tab/>
            </w:r>
            <w:r>
              <w:rPr>
                <w:noProof/>
                <w:webHidden/>
              </w:rPr>
              <w:fldChar w:fldCharType="begin"/>
            </w:r>
            <w:r>
              <w:rPr>
                <w:noProof/>
                <w:webHidden/>
              </w:rPr>
              <w:instrText xml:space="preserve"> PAGEREF _Toc222732398 \h </w:instrText>
            </w:r>
            <w:r>
              <w:rPr>
                <w:noProof/>
                <w:webHidden/>
              </w:rPr>
            </w:r>
            <w:r>
              <w:rPr>
                <w:noProof/>
                <w:webHidden/>
              </w:rPr>
              <w:fldChar w:fldCharType="separate"/>
            </w:r>
            <w:r>
              <w:rPr>
                <w:noProof/>
                <w:webHidden/>
              </w:rPr>
              <w:t>10</w:t>
            </w:r>
            <w:r>
              <w:rPr>
                <w:noProof/>
                <w:webHidden/>
              </w:rPr>
              <w:fldChar w:fldCharType="end"/>
            </w:r>
          </w:hyperlink>
        </w:p>
        <w:p w14:paraId="1BBE1B52" w14:textId="6B95F835" w:rsidR="00FE3358" w:rsidRDefault="00FE3358">
          <w:pPr>
            <w:pStyle w:val="TOC1"/>
            <w:tabs>
              <w:tab w:val="left" w:pos="720"/>
              <w:tab w:val="right" w:leader="dot" w:pos="9016"/>
            </w:tabs>
            <w:rPr>
              <w:rFonts w:eastAsiaTheme="minorEastAsia"/>
              <w:noProof/>
              <w:lang w:eastAsia="en-GB"/>
            </w:rPr>
          </w:pPr>
          <w:hyperlink w:anchor="_Toc222732399" w:history="1">
            <w:r w:rsidRPr="00D67317">
              <w:rPr>
                <w:rStyle w:val="Hyperlink"/>
                <w:rFonts w:eastAsia="Times New Roman"/>
                <w:noProof/>
                <w:lang w:eastAsia="en-GB"/>
              </w:rPr>
              <w:t>20.</w:t>
            </w:r>
            <w:r>
              <w:rPr>
                <w:rFonts w:eastAsiaTheme="minorEastAsia"/>
                <w:noProof/>
                <w:lang w:eastAsia="en-GB"/>
              </w:rPr>
              <w:tab/>
            </w:r>
            <w:r w:rsidRPr="00D67317">
              <w:rPr>
                <w:rStyle w:val="Hyperlink"/>
                <w:rFonts w:eastAsia="Times New Roman"/>
                <w:noProof/>
                <w:lang w:eastAsia="en-GB"/>
              </w:rPr>
              <w:t>Remember</w:t>
            </w:r>
            <w:r>
              <w:rPr>
                <w:noProof/>
                <w:webHidden/>
              </w:rPr>
              <w:tab/>
            </w:r>
            <w:r>
              <w:rPr>
                <w:noProof/>
                <w:webHidden/>
              </w:rPr>
              <w:fldChar w:fldCharType="begin"/>
            </w:r>
            <w:r>
              <w:rPr>
                <w:noProof/>
                <w:webHidden/>
              </w:rPr>
              <w:instrText xml:space="preserve"> PAGEREF _Toc222732399 \h </w:instrText>
            </w:r>
            <w:r>
              <w:rPr>
                <w:noProof/>
                <w:webHidden/>
              </w:rPr>
            </w:r>
            <w:r>
              <w:rPr>
                <w:noProof/>
                <w:webHidden/>
              </w:rPr>
              <w:fldChar w:fldCharType="separate"/>
            </w:r>
            <w:r>
              <w:rPr>
                <w:noProof/>
                <w:webHidden/>
              </w:rPr>
              <w:t>10</w:t>
            </w:r>
            <w:r>
              <w:rPr>
                <w:noProof/>
                <w:webHidden/>
              </w:rPr>
              <w:fldChar w:fldCharType="end"/>
            </w:r>
          </w:hyperlink>
        </w:p>
        <w:p w14:paraId="672AE5F7" w14:textId="45ED441C" w:rsidR="00FE3358" w:rsidRDefault="00FE3358">
          <w:pPr>
            <w:pStyle w:val="TOC1"/>
            <w:tabs>
              <w:tab w:val="left" w:pos="720"/>
              <w:tab w:val="right" w:leader="dot" w:pos="9016"/>
            </w:tabs>
            <w:rPr>
              <w:rFonts w:eastAsiaTheme="minorEastAsia"/>
              <w:noProof/>
              <w:lang w:eastAsia="en-GB"/>
            </w:rPr>
          </w:pPr>
          <w:hyperlink w:anchor="_Toc222732400" w:history="1">
            <w:r w:rsidRPr="00D67317">
              <w:rPr>
                <w:rStyle w:val="Hyperlink"/>
                <w:noProof/>
              </w:rPr>
              <w:t>21.</w:t>
            </w:r>
            <w:r>
              <w:rPr>
                <w:rFonts w:eastAsiaTheme="minorEastAsia"/>
                <w:noProof/>
                <w:lang w:eastAsia="en-GB"/>
              </w:rPr>
              <w:tab/>
            </w:r>
            <w:r w:rsidRPr="00D67317">
              <w:rPr>
                <w:rStyle w:val="Hyperlink"/>
                <w:noProof/>
              </w:rPr>
              <w:t>Advice and Support</w:t>
            </w:r>
            <w:r>
              <w:rPr>
                <w:noProof/>
                <w:webHidden/>
              </w:rPr>
              <w:tab/>
            </w:r>
            <w:r>
              <w:rPr>
                <w:noProof/>
                <w:webHidden/>
              </w:rPr>
              <w:fldChar w:fldCharType="begin"/>
            </w:r>
            <w:r>
              <w:rPr>
                <w:noProof/>
                <w:webHidden/>
              </w:rPr>
              <w:instrText xml:space="preserve"> PAGEREF _Toc222732400 \h </w:instrText>
            </w:r>
            <w:r>
              <w:rPr>
                <w:noProof/>
                <w:webHidden/>
              </w:rPr>
            </w:r>
            <w:r>
              <w:rPr>
                <w:noProof/>
                <w:webHidden/>
              </w:rPr>
              <w:fldChar w:fldCharType="separate"/>
            </w:r>
            <w:r>
              <w:rPr>
                <w:noProof/>
                <w:webHidden/>
              </w:rPr>
              <w:t>10</w:t>
            </w:r>
            <w:r>
              <w:rPr>
                <w:noProof/>
                <w:webHidden/>
              </w:rPr>
              <w:fldChar w:fldCharType="end"/>
            </w:r>
          </w:hyperlink>
        </w:p>
        <w:p w14:paraId="73C51203" w14:textId="4867EF09" w:rsidR="00FE3358" w:rsidRDefault="00FE3358">
          <w:pPr>
            <w:pStyle w:val="TOC1"/>
            <w:tabs>
              <w:tab w:val="left" w:pos="720"/>
              <w:tab w:val="right" w:leader="dot" w:pos="9016"/>
            </w:tabs>
            <w:rPr>
              <w:rFonts w:eastAsiaTheme="minorEastAsia"/>
              <w:noProof/>
              <w:lang w:eastAsia="en-GB"/>
            </w:rPr>
          </w:pPr>
          <w:hyperlink w:anchor="_Toc222732401" w:history="1">
            <w:r w:rsidRPr="00D67317">
              <w:rPr>
                <w:rStyle w:val="Hyperlink"/>
                <w:noProof/>
              </w:rPr>
              <w:t>22.</w:t>
            </w:r>
            <w:r>
              <w:rPr>
                <w:rFonts w:eastAsiaTheme="minorEastAsia"/>
                <w:noProof/>
                <w:lang w:eastAsia="en-GB"/>
              </w:rPr>
              <w:tab/>
            </w:r>
            <w:r w:rsidRPr="00D67317">
              <w:rPr>
                <w:rStyle w:val="Hyperlink"/>
                <w:noProof/>
              </w:rPr>
              <w:t>Responsible Parties</w:t>
            </w:r>
            <w:r>
              <w:rPr>
                <w:noProof/>
                <w:webHidden/>
              </w:rPr>
              <w:tab/>
            </w:r>
            <w:r>
              <w:rPr>
                <w:noProof/>
                <w:webHidden/>
              </w:rPr>
              <w:fldChar w:fldCharType="begin"/>
            </w:r>
            <w:r>
              <w:rPr>
                <w:noProof/>
                <w:webHidden/>
              </w:rPr>
              <w:instrText xml:space="preserve"> PAGEREF _Toc222732401 \h </w:instrText>
            </w:r>
            <w:r>
              <w:rPr>
                <w:noProof/>
                <w:webHidden/>
              </w:rPr>
            </w:r>
            <w:r>
              <w:rPr>
                <w:noProof/>
                <w:webHidden/>
              </w:rPr>
              <w:fldChar w:fldCharType="separate"/>
            </w:r>
            <w:r>
              <w:rPr>
                <w:noProof/>
                <w:webHidden/>
              </w:rPr>
              <w:t>10</w:t>
            </w:r>
            <w:r>
              <w:rPr>
                <w:noProof/>
                <w:webHidden/>
              </w:rPr>
              <w:fldChar w:fldCharType="end"/>
            </w:r>
          </w:hyperlink>
        </w:p>
        <w:p w14:paraId="6A5102C2" w14:textId="7082F5B9" w:rsidR="00FE3358" w:rsidRDefault="00FE3358">
          <w:pPr>
            <w:pStyle w:val="TOC1"/>
            <w:tabs>
              <w:tab w:val="left" w:pos="720"/>
              <w:tab w:val="right" w:leader="dot" w:pos="9016"/>
            </w:tabs>
            <w:rPr>
              <w:rFonts w:eastAsiaTheme="minorEastAsia"/>
              <w:noProof/>
              <w:lang w:eastAsia="en-GB"/>
            </w:rPr>
          </w:pPr>
          <w:hyperlink w:anchor="_Toc222732402" w:history="1">
            <w:r w:rsidRPr="00D67317">
              <w:rPr>
                <w:rStyle w:val="Hyperlink"/>
                <w:noProof/>
              </w:rPr>
              <w:t>23.</w:t>
            </w:r>
            <w:r>
              <w:rPr>
                <w:rFonts w:eastAsiaTheme="minorEastAsia"/>
                <w:noProof/>
                <w:lang w:eastAsia="en-GB"/>
              </w:rPr>
              <w:tab/>
            </w:r>
            <w:r w:rsidRPr="00D67317">
              <w:rPr>
                <w:rStyle w:val="Hyperlink"/>
                <w:noProof/>
              </w:rPr>
              <w:t>Breach of Policy</w:t>
            </w:r>
            <w:r>
              <w:rPr>
                <w:noProof/>
                <w:webHidden/>
              </w:rPr>
              <w:tab/>
            </w:r>
            <w:r>
              <w:rPr>
                <w:noProof/>
                <w:webHidden/>
              </w:rPr>
              <w:fldChar w:fldCharType="begin"/>
            </w:r>
            <w:r>
              <w:rPr>
                <w:noProof/>
                <w:webHidden/>
              </w:rPr>
              <w:instrText xml:space="preserve"> PAGEREF _Toc222732402 \h </w:instrText>
            </w:r>
            <w:r>
              <w:rPr>
                <w:noProof/>
                <w:webHidden/>
              </w:rPr>
            </w:r>
            <w:r>
              <w:rPr>
                <w:noProof/>
                <w:webHidden/>
              </w:rPr>
              <w:fldChar w:fldCharType="separate"/>
            </w:r>
            <w:r>
              <w:rPr>
                <w:noProof/>
                <w:webHidden/>
              </w:rPr>
              <w:t>10</w:t>
            </w:r>
            <w:r>
              <w:rPr>
                <w:noProof/>
                <w:webHidden/>
              </w:rPr>
              <w:fldChar w:fldCharType="end"/>
            </w:r>
          </w:hyperlink>
        </w:p>
        <w:p w14:paraId="454F1128" w14:textId="40E3CE7A" w:rsidR="00A048BF" w:rsidRDefault="00A048BF" w:rsidP="35DE7794">
          <w:pPr>
            <w:pStyle w:val="TOC1"/>
            <w:tabs>
              <w:tab w:val="left" w:pos="480"/>
              <w:tab w:val="right" w:leader="dot" w:pos="9015"/>
            </w:tabs>
            <w:rPr>
              <w:rStyle w:val="Hyperlink"/>
              <w:noProof/>
              <w:lang w:eastAsia="en-GB"/>
            </w:rPr>
          </w:pPr>
          <w:r>
            <w:fldChar w:fldCharType="end"/>
          </w:r>
        </w:p>
      </w:sdtContent>
    </w:sdt>
    <w:p w14:paraId="4F0A5E48" w14:textId="0552042D" w:rsidR="00BB0446" w:rsidRDefault="00BB0446"/>
    <w:p w14:paraId="5BCFD083" w14:textId="77777777" w:rsidR="00CD2B2F" w:rsidRDefault="00BB0446" w:rsidP="005E7A9E">
      <w:pPr>
        <w:pStyle w:val="ListParagraph"/>
        <w:numPr>
          <w:ilvl w:val="0"/>
          <w:numId w:val="2"/>
        </w:numPr>
      </w:pPr>
      <w:r>
        <w:br w:type="page"/>
      </w:r>
    </w:p>
    <w:p w14:paraId="3B25C1A6" w14:textId="77777777" w:rsidR="009A44D1" w:rsidRDefault="009A44D1" w:rsidP="35DE7794">
      <w:pPr>
        <w:pStyle w:val="Heading1"/>
      </w:pPr>
      <w:bookmarkStart w:id="1" w:name="_Toc222732371"/>
      <w:r>
        <w:lastRenderedPageBreak/>
        <w:t>Definition of Terms</w:t>
      </w:r>
      <w:bookmarkEnd w:id="1"/>
    </w:p>
    <w:p w14:paraId="45555B90" w14:textId="0AD57CEA" w:rsidR="009A44D1" w:rsidRDefault="009A44D1" w:rsidP="00ED2230">
      <w:pPr>
        <w:pStyle w:val="Heading1"/>
        <w:numPr>
          <w:ilvl w:val="1"/>
          <w:numId w:val="5"/>
        </w:numPr>
      </w:pPr>
      <w:bookmarkStart w:id="2" w:name="_Toc222732372"/>
      <w:r>
        <w:t>Definition of Child</w:t>
      </w:r>
      <w:bookmarkEnd w:id="2"/>
    </w:p>
    <w:p w14:paraId="7E4A6593" w14:textId="392059A3" w:rsidR="005E7A9E" w:rsidRDefault="009A44D1" w:rsidP="009A44D1">
      <w:r>
        <w:t xml:space="preserve">Everyone under the age of eighteen year is considered a child, as per, Article 1 of the United Nations Convention on the Rights of the Child </w:t>
      </w:r>
      <w:r w:rsidR="00B35192">
        <w:t>and the</w:t>
      </w:r>
      <w:r>
        <w:t xml:space="preserve"> Children and Young People (Scotland) Act 2014.</w:t>
      </w:r>
    </w:p>
    <w:p w14:paraId="5EC45F62" w14:textId="77777777" w:rsidR="009A44D1" w:rsidRDefault="009A44D1" w:rsidP="00ED2230">
      <w:pPr>
        <w:pStyle w:val="Heading1"/>
        <w:numPr>
          <w:ilvl w:val="1"/>
          <w:numId w:val="5"/>
        </w:numPr>
      </w:pPr>
      <w:bookmarkStart w:id="3" w:name="_Toc222732373"/>
      <w:r>
        <w:t>Definition of Adult</w:t>
      </w:r>
      <w:bookmarkEnd w:id="3"/>
    </w:p>
    <w:p w14:paraId="7F797730" w14:textId="20813651" w:rsidR="009A44D1" w:rsidRDefault="009A44D1" w:rsidP="009A44D1">
      <w:proofErr w:type="gramStart"/>
      <w:r>
        <w:t>For the purpose of</w:t>
      </w:r>
      <w:proofErr w:type="gramEnd"/>
      <w:r>
        <w:t xml:space="preserve"> this policy an “adult” is any individual aged </w:t>
      </w:r>
      <w:r w:rsidR="002407E7">
        <w:t xml:space="preserve">over </w:t>
      </w:r>
      <w:r w:rsidR="00B35192">
        <w:t>18 or</w:t>
      </w:r>
      <w:r>
        <w:t xml:space="preserve"> any individual under the age of 18 years old who is in a ‘position of trust’.</w:t>
      </w:r>
    </w:p>
    <w:p w14:paraId="69D4DADF" w14:textId="77777777" w:rsidR="00E613FE" w:rsidRDefault="00E613FE" w:rsidP="00ED2230">
      <w:pPr>
        <w:pStyle w:val="Heading1"/>
        <w:numPr>
          <w:ilvl w:val="1"/>
          <w:numId w:val="5"/>
        </w:numPr>
      </w:pPr>
      <w:bookmarkStart w:id="4" w:name="_Toc222732374"/>
      <w:r>
        <w:t>Definition of Child Abuse</w:t>
      </w:r>
      <w:bookmarkEnd w:id="4"/>
    </w:p>
    <w:p w14:paraId="7C0544C7" w14:textId="77777777" w:rsidR="002407E7" w:rsidRDefault="002407E7" w:rsidP="002407E7">
      <w:r>
        <w:t>Child abuse is defined as any act or omission that causes harm, or creates a risk of harm, to a child or young person. Abuse may be direct, where an individual actively inflicts harm, or indirect, where a person fails to prevent harm by another or where their inaction contributes to harm. Abuse can occur in several forms, including physical, emotional, or sexual abuse, as well as neglect. It may take place both in person and online. While abuse is commonly associated with adults, children and young people may also engage in abusive behaviours toward their peers.</w:t>
      </w:r>
    </w:p>
    <w:p w14:paraId="16EA095A" w14:textId="6025CA40" w:rsidR="00E613FE" w:rsidRDefault="00E613FE" w:rsidP="00ED2230">
      <w:pPr>
        <w:pStyle w:val="Heading1"/>
        <w:numPr>
          <w:ilvl w:val="1"/>
          <w:numId w:val="5"/>
        </w:numPr>
      </w:pPr>
      <w:bookmarkStart w:id="5" w:name="_Toc222732375"/>
      <w:r>
        <w:t>Definition of Safeguarding</w:t>
      </w:r>
      <w:bookmarkEnd w:id="5"/>
    </w:p>
    <w:p w14:paraId="566A3025" w14:textId="494DBE10" w:rsidR="00E613FE" w:rsidRDefault="00EE01BE" w:rsidP="00E613FE">
      <w:r w:rsidRPr="00EE01BE">
        <w:t>Safeguarding refers to the actions taken to ensure that all children and young people are protected from harm while participating in football</w:t>
      </w:r>
      <w:r>
        <w:t xml:space="preserve"> or other activities</w:t>
      </w:r>
      <w:r w:rsidRPr="00EE01BE">
        <w:t xml:space="preserve">. </w:t>
      </w:r>
      <w:r>
        <w:t>Safeguarding</w:t>
      </w:r>
      <w:r w:rsidRPr="00EE01BE">
        <w:t xml:space="preserve"> involves proactively implementing measures </w:t>
      </w:r>
      <w:r>
        <w:t>which</w:t>
      </w:r>
      <w:r w:rsidRPr="00EE01BE">
        <w:t xml:space="preserve"> minimise risk and prevent the abuse or </w:t>
      </w:r>
      <w:r w:rsidR="00C13793">
        <w:t xml:space="preserve">miss </w:t>
      </w:r>
      <w:r w:rsidRPr="00EE01BE">
        <w:t>treatment of children and</w:t>
      </w:r>
      <w:r w:rsidR="00C13793">
        <w:t>/or</w:t>
      </w:r>
      <w:r w:rsidRPr="00EE01BE">
        <w:t xml:space="preserve"> young people</w:t>
      </w:r>
      <w:r w:rsidR="00C13793">
        <w:t>. Thereby,</w:t>
      </w:r>
      <w:r w:rsidRPr="00EE01BE">
        <w:t xml:space="preserve"> creating a safe and supportive environment </w:t>
      </w:r>
      <w:r w:rsidR="00C13793">
        <w:t xml:space="preserve">suitable </w:t>
      </w:r>
      <w:r w:rsidRPr="00EE01BE">
        <w:t>for involvement in the sport.</w:t>
      </w:r>
    </w:p>
    <w:p w14:paraId="3A631F07" w14:textId="709DD281" w:rsidR="00E613FE" w:rsidRDefault="00E613FE" w:rsidP="00ED2230">
      <w:pPr>
        <w:pStyle w:val="Heading1"/>
        <w:numPr>
          <w:ilvl w:val="1"/>
          <w:numId w:val="5"/>
        </w:numPr>
      </w:pPr>
      <w:bookmarkStart w:id="6" w:name="_Toc222732376"/>
      <w:r>
        <w:t>Definition of Child Protection</w:t>
      </w:r>
      <w:bookmarkEnd w:id="6"/>
    </w:p>
    <w:p w14:paraId="30851117" w14:textId="2E1272F7" w:rsidR="00C13793" w:rsidRDefault="00C13793" w:rsidP="00E613FE">
      <w:r w:rsidRPr="00C13793">
        <w:t>Child protection refers to the actions taken in response to specific concerns that a child or young person is at risk of, or is experiencing, abuse. It is a fundamental component of safeguarding and applies when there is reason to believe that a child or young person’s safety or wellbeing has been compromised.</w:t>
      </w:r>
    </w:p>
    <w:p w14:paraId="4A8DD538" w14:textId="3538BFE7" w:rsidR="007C7CC6" w:rsidRDefault="007C7CC6" w:rsidP="00ED2230">
      <w:pPr>
        <w:pStyle w:val="Heading1"/>
        <w:numPr>
          <w:ilvl w:val="1"/>
          <w:numId w:val="5"/>
        </w:numPr>
      </w:pPr>
      <w:bookmarkStart w:id="7" w:name="_Toc222732377"/>
      <w:r>
        <w:t>Activities</w:t>
      </w:r>
      <w:bookmarkEnd w:id="7"/>
    </w:p>
    <w:p w14:paraId="36BA151D" w14:textId="3664B51B" w:rsidR="007C7CC6" w:rsidRPr="007C7CC6" w:rsidRDefault="007C7CC6" w:rsidP="007C7CC6">
      <w:proofErr w:type="gramStart"/>
      <w:r>
        <w:t>For the purpose of</w:t>
      </w:r>
      <w:proofErr w:type="gramEnd"/>
      <w:r>
        <w:t xml:space="preserve"> the pol</w:t>
      </w:r>
      <w:r w:rsidR="00962920">
        <w:t>icies activities refers to all the football, sports</w:t>
      </w:r>
      <w:r w:rsidR="008C678E">
        <w:t xml:space="preserve">, crafts and leisure programmes organised by </w:t>
      </w:r>
      <w:r w:rsidR="00B35192">
        <w:t>TPF</w:t>
      </w:r>
      <w:r w:rsidR="002305CD">
        <w:t xml:space="preserve">. Whereas the community football club (DACC) and football training programmes are substantial part of </w:t>
      </w:r>
      <w:r w:rsidR="00B35192">
        <w:t>TPF</w:t>
      </w:r>
      <w:r w:rsidR="002305CD">
        <w:t xml:space="preserve">’s </w:t>
      </w:r>
      <w:r w:rsidR="008D4F1B">
        <w:t xml:space="preserve">programmes </w:t>
      </w:r>
      <w:r w:rsidR="00CA3464">
        <w:t xml:space="preserve">there are a </w:t>
      </w:r>
      <w:r w:rsidR="00AC4575">
        <w:lastRenderedPageBreak/>
        <w:t>significant number</w:t>
      </w:r>
      <w:r w:rsidR="00CA3464">
        <w:t xml:space="preserve"> of other diverse programmes </w:t>
      </w:r>
      <w:r w:rsidR="005D2CF9">
        <w:t>which are designed to support the community.</w:t>
      </w:r>
    </w:p>
    <w:p w14:paraId="52514DF6" w14:textId="4DB88200" w:rsidR="003D53CE" w:rsidRDefault="003D53CE" w:rsidP="003D53CE">
      <w:pPr>
        <w:pStyle w:val="Heading1"/>
      </w:pPr>
      <w:bookmarkStart w:id="8" w:name="_Toc222732378"/>
      <w:r>
        <w:t>Statement of Purpose</w:t>
      </w:r>
      <w:bookmarkEnd w:id="8"/>
      <w:r>
        <w:t xml:space="preserve"> </w:t>
      </w:r>
    </w:p>
    <w:p w14:paraId="11373DC1" w14:textId="0CDFF5A2" w:rsidR="004031E8" w:rsidRDefault="00B35192" w:rsidP="00E613FE">
      <w:r>
        <w:t>TPF</w:t>
      </w:r>
      <w:r w:rsidR="00B818D0" w:rsidRPr="00B818D0">
        <w:t xml:space="preserve"> places the safety, wellbeing, rights, and enjoyment of children and young people at the heart of all its programmes. We are committed to fostering a safe, supportive, and inclusive environment by promoting children’s rights and taking responsibility for their wellbeing at every level of the organisation.</w:t>
      </w:r>
    </w:p>
    <w:p w14:paraId="4257D313" w14:textId="77777777" w:rsidR="00285D47" w:rsidRDefault="00285D47" w:rsidP="00285D47">
      <w:r>
        <w:t>In all circumstances where there are concerns about the wellbeing or safety of a child or young person, or about the conduct of an adult that has, or may have, an impact on a child or young person, the best interests of the child or young person are paramount.</w:t>
      </w:r>
    </w:p>
    <w:p w14:paraId="51945398" w14:textId="139B3224" w:rsidR="00285D47" w:rsidRDefault="00285D47" w:rsidP="00E613FE">
      <w:r>
        <w:t>This procedure is informed by Getting it Right for Every Child (GIRFEC) and reflects the shared responsibility to safeguard, support, and promote the wellbeing of children and young people involved in Foundation activities.</w:t>
      </w:r>
    </w:p>
    <w:p w14:paraId="51B71234" w14:textId="38959C23" w:rsidR="004B6067" w:rsidRDefault="004B6067" w:rsidP="00FE3358">
      <w:pPr>
        <w:pStyle w:val="Heading1"/>
      </w:pPr>
      <w:bookmarkStart w:id="9" w:name="_Toc222732379"/>
      <w:r>
        <w:t>P</w:t>
      </w:r>
      <w:r w:rsidR="00FE3358">
        <w:t>olicy Statement</w:t>
      </w:r>
      <w:bookmarkEnd w:id="9"/>
    </w:p>
    <w:p w14:paraId="76C9C0EE" w14:textId="42251CDF" w:rsidR="00842A04" w:rsidRDefault="00B35192" w:rsidP="00410FC7">
      <w:r>
        <w:t>TPF</w:t>
      </w:r>
      <w:r w:rsidR="00410FC7">
        <w:t xml:space="preserve"> is committed to safeguarding and promoting the welfare of all children and young people involved in </w:t>
      </w:r>
      <w:r w:rsidR="00EE043B">
        <w:t>their programmes</w:t>
      </w:r>
      <w:r w:rsidR="00410FC7">
        <w:t xml:space="preserve">. </w:t>
      </w:r>
      <w:r w:rsidR="00D618D9">
        <w:t>A</w:t>
      </w:r>
      <w:r w:rsidR="00410FC7">
        <w:t>im</w:t>
      </w:r>
      <w:r w:rsidR="00D618D9">
        <w:t>ing</w:t>
      </w:r>
      <w:r w:rsidR="00410FC7">
        <w:t xml:space="preserve"> to ensure that all children </w:t>
      </w:r>
      <w:proofErr w:type="gramStart"/>
      <w:r w:rsidR="00410FC7">
        <w:t>are able to</w:t>
      </w:r>
      <w:proofErr w:type="gramEnd"/>
      <w:r w:rsidR="00410FC7">
        <w:t xml:space="preserve"> participate in a safe, inclusive, and enjoyable environment, free from harm, abuse, bullying, exploitation, and poor practice.</w:t>
      </w:r>
      <w:r w:rsidR="001D13DA">
        <w:t xml:space="preserve"> </w:t>
      </w:r>
      <w:r w:rsidR="00EC7970">
        <w:t xml:space="preserve">Further, </w:t>
      </w:r>
      <w:r>
        <w:t>TPF</w:t>
      </w:r>
      <w:r w:rsidR="00410FC7">
        <w:t xml:space="preserve"> recognises its statutory and moral responsibilities under UK safeguarding legislation and guidance, including the Children Acts 1989 and 2004 and relevant national safeguarding standards. A rights-based approach underpins all safeguarding arrangements, with this policy informed by the principles and rights set out in the United Nations Convention on the Rights of the Child (UNCRC). These principles guide </w:t>
      </w:r>
      <w:r>
        <w:t>TPF</w:t>
      </w:r>
      <w:r w:rsidR="00410FC7">
        <w:t>’s safeguarding practices, procedures, and decision-making at every level of the organisation.</w:t>
      </w:r>
    </w:p>
    <w:p w14:paraId="14A61899" w14:textId="77777777" w:rsidR="002B7D6D" w:rsidRDefault="002B7D6D" w:rsidP="002B7D6D">
      <w:r>
        <w:t>Here is a **more formal, UK policy–aligned revision**, with clearer structure, consistent terminology, and an authoritative tone suitable for a company or charitable safeguarding policy. The intent and content are preserved, but the language is tightened and standardised.</w:t>
      </w:r>
    </w:p>
    <w:p w14:paraId="596882A8" w14:textId="17BC0272" w:rsidR="002B7D6D" w:rsidRDefault="002B7D6D" w:rsidP="002B7D6D">
      <w:pPr>
        <w:pStyle w:val="Heading1"/>
      </w:pPr>
      <w:r>
        <w:t xml:space="preserve"> </w:t>
      </w:r>
      <w:bookmarkStart w:id="10" w:name="_Toc222732380"/>
      <w:r>
        <w:t>PRINCIPLES</w:t>
      </w:r>
      <w:bookmarkEnd w:id="10"/>
    </w:p>
    <w:p w14:paraId="764C3849" w14:textId="531B1217" w:rsidR="002B7D6D" w:rsidRDefault="002B7D6D" w:rsidP="002B7D6D">
      <w:r>
        <w:t xml:space="preserve">The Child Wellbeing and Protection Policy </w:t>
      </w:r>
      <w:r w:rsidR="00B35192">
        <w:t>are</w:t>
      </w:r>
      <w:r>
        <w:t xml:space="preserve"> underpinned by the following principles:</w:t>
      </w:r>
    </w:p>
    <w:p w14:paraId="65182F3F" w14:textId="2225F11D" w:rsidR="002B7D6D" w:rsidRDefault="002B7D6D" w:rsidP="35DE7794">
      <w:pPr>
        <w:pStyle w:val="Heading1"/>
      </w:pPr>
      <w:bookmarkStart w:id="11" w:name="_Toc222732381"/>
      <w:r>
        <w:lastRenderedPageBreak/>
        <w:t>Best Interests of the Child</w:t>
      </w:r>
      <w:bookmarkEnd w:id="11"/>
    </w:p>
    <w:p w14:paraId="0D1B782D" w14:textId="122829C4" w:rsidR="002B7D6D" w:rsidRDefault="002B7D6D" w:rsidP="002B7D6D">
      <w:r>
        <w:t xml:space="preserve">   </w:t>
      </w:r>
      <w:r w:rsidR="00B35192">
        <w:t>TPF</w:t>
      </w:r>
      <w:r w:rsidR="008D5604">
        <w:t xml:space="preserve"> </w:t>
      </w:r>
      <w:r w:rsidR="008931D6">
        <w:t>staff</w:t>
      </w:r>
      <w:r>
        <w:t xml:space="preserve"> </w:t>
      </w:r>
      <w:r w:rsidR="00E91170">
        <w:t>and T</w:t>
      </w:r>
      <w:r w:rsidR="000F6673">
        <w:t xml:space="preserve">rustees </w:t>
      </w:r>
      <w:r>
        <w:t>will always act in the best interests of children and young people.</w:t>
      </w:r>
    </w:p>
    <w:p w14:paraId="71DE1450" w14:textId="1C8773F3" w:rsidR="002B7D6D" w:rsidRPr="002966DF" w:rsidRDefault="002B7D6D" w:rsidP="35DE7794">
      <w:pPr>
        <w:pStyle w:val="Heading1"/>
      </w:pPr>
      <w:bookmarkStart w:id="12" w:name="_Toc222732382"/>
      <w:r>
        <w:t>Shared Responsibility</w:t>
      </w:r>
      <w:bookmarkEnd w:id="12"/>
    </w:p>
    <w:p w14:paraId="6C59F362" w14:textId="6FCEA5D7" w:rsidR="002B7D6D" w:rsidRDefault="002B7D6D" w:rsidP="002B7D6D">
      <w:r>
        <w:t xml:space="preserve">   The wellbeing and protection of all children and young people involved in Foundation activities is the responsibility of everyone within the organisation.</w:t>
      </w:r>
    </w:p>
    <w:p w14:paraId="51DAE0ED" w14:textId="220D321F" w:rsidR="002B7D6D" w:rsidRDefault="002B7D6D" w:rsidP="35DE7794">
      <w:pPr>
        <w:pStyle w:val="Heading1"/>
      </w:pPr>
      <w:bookmarkStart w:id="13" w:name="_Toc222732383"/>
      <w:r>
        <w:t>Respect for Children’s Rights, Wishes, and Feelings</w:t>
      </w:r>
      <w:bookmarkEnd w:id="13"/>
    </w:p>
    <w:p w14:paraId="54F3B458" w14:textId="31D1FD25" w:rsidR="002B7D6D" w:rsidRDefault="002B7D6D" w:rsidP="002B7D6D">
      <w:r>
        <w:t xml:space="preserve"> The rights, wishes, and feelings of children and young people will be respected and actively promoted. In particular:</w:t>
      </w:r>
    </w:p>
    <w:p w14:paraId="3F49EC4F" w14:textId="2C702AD8" w:rsidR="002B7D6D" w:rsidRDefault="002B7D6D" w:rsidP="007238BD">
      <w:pPr>
        <w:pStyle w:val="ListParagraph"/>
        <w:numPr>
          <w:ilvl w:val="0"/>
          <w:numId w:val="6"/>
        </w:numPr>
      </w:pPr>
      <w:r>
        <w:t>Every child and young person, irrespective of age, culture, disability, gender, language, racial origin, socio-economic status, religious belief, and/or sexual identity, has the right to protection from all forms of harm, abuse, and exploitation.</w:t>
      </w:r>
    </w:p>
    <w:p w14:paraId="11FB5756" w14:textId="394444BA" w:rsidR="002B7D6D" w:rsidRDefault="00B35192" w:rsidP="007238BD">
      <w:pPr>
        <w:pStyle w:val="ListParagraph"/>
        <w:numPr>
          <w:ilvl w:val="0"/>
          <w:numId w:val="6"/>
        </w:numPr>
      </w:pPr>
      <w:r>
        <w:t>TPF</w:t>
      </w:r>
      <w:r w:rsidR="002B7D6D">
        <w:t xml:space="preserve"> recognises the child or young person first, before their role as a player, coach, volunteer, spectator, or official.</w:t>
      </w:r>
    </w:p>
    <w:p w14:paraId="72524067" w14:textId="3A635941" w:rsidR="002B7D6D" w:rsidRDefault="002B7D6D" w:rsidP="007238BD">
      <w:pPr>
        <w:pStyle w:val="ListParagraph"/>
        <w:numPr>
          <w:ilvl w:val="0"/>
          <w:numId w:val="6"/>
        </w:numPr>
      </w:pPr>
      <w:r>
        <w:t>Children and young people have the right to express their views on matters that affect them, where they wish to do so, and to have those views listened to and taken seriously.</w:t>
      </w:r>
    </w:p>
    <w:p w14:paraId="6543810F" w14:textId="1C525D48" w:rsidR="002B7D6D" w:rsidRDefault="002B7D6D" w:rsidP="002B7D6D">
      <w:pPr>
        <w:pStyle w:val="ListParagraph"/>
        <w:numPr>
          <w:ilvl w:val="0"/>
          <w:numId w:val="6"/>
        </w:numPr>
      </w:pPr>
      <w:r>
        <w:t>Children and young people have the right to relax, play, and participate in a wide range of sporting activities in a safe and supportive environment.</w:t>
      </w:r>
    </w:p>
    <w:p w14:paraId="69BB1BAD" w14:textId="56A56693" w:rsidR="002B7D6D" w:rsidRDefault="002B7D6D" w:rsidP="35DE7794">
      <w:pPr>
        <w:pStyle w:val="Heading1"/>
      </w:pPr>
      <w:bookmarkStart w:id="14" w:name="_Toc222732384"/>
      <w:r>
        <w:t>Partnership Working</w:t>
      </w:r>
      <w:bookmarkEnd w:id="14"/>
    </w:p>
    <w:p w14:paraId="74D2F43D" w14:textId="19E3CC95" w:rsidR="002B7D6D" w:rsidRDefault="00B35192" w:rsidP="002B7D6D">
      <w:r>
        <w:t>TPF</w:t>
      </w:r>
      <w:r w:rsidR="002B7D6D">
        <w:t xml:space="preserve"> recognises that the most effective way to promote the wellbeing, health, and development of children and young people is through working in partnership with children and young people themselves, their parents and carers, staff and volunteers, and relevant external agencies and organisations.</w:t>
      </w:r>
    </w:p>
    <w:p w14:paraId="3D15C29F" w14:textId="5928C128" w:rsidR="002B7D6D" w:rsidRDefault="002B7D6D" w:rsidP="002B7D6D">
      <w:pPr>
        <w:pStyle w:val="Heading1"/>
      </w:pPr>
      <w:bookmarkStart w:id="15" w:name="_Toc222732385"/>
      <w:r>
        <w:t>E</w:t>
      </w:r>
      <w:r w:rsidR="00FE3358">
        <w:t>xpected</w:t>
      </w:r>
      <w:r>
        <w:t xml:space="preserve"> B</w:t>
      </w:r>
      <w:r w:rsidR="00FE3358">
        <w:t xml:space="preserve">ehaviours </w:t>
      </w:r>
      <w:proofErr w:type="gramStart"/>
      <w:r w:rsidR="00FE3358">
        <w:t xml:space="preserve">and </w:t>
      </w:r>
      <w:r>
        <w:t xml:space="preserve"> </w:t>
      </w:r>
      <w:r w:rsidR="00FE3358">
        <w:t>Values</w:t>
      </w:r>
      <w:bookmarkEnd w:id="15"/>
      <w:proofErr w:type="gramEnd"/>
    </w:p>
    <w:p w14:paraId="2D826FF9" w14:textId="6169EB71" w:rsidR="002B7D6D" w:rsidRDefault="004D70F6" w:rsidP="002B7D6D">
      <w:r w:rsidRPr="004D70F6">
        <w:t>All staff, volunteers, and trustees</w:t>
      </w:r>
      <w:r w:rsidR="00F207C6">
        <w:t xml:space="preserve"> (Staff)</w:t>
      </w:r>
      <w:r w:rsidRPr="004D70F6">
        <w:t xml:space="preserve"> involved in the delivery, oversight, or support of activities organised by </w:t>
      </w:r>
      <w:r w:rsidR="00B35192">
        <w:t>TPF</w:t>
      </w:r>
      <w:r w:rsidRPr="004D70F6">
        <w:t xml:space="preserve"> have a responsibility to </w:t>
      </w:r>
      <w:proofErr w:type="gramStart"/>
      <w:r w:rsidRPr="004D70F6">
        <w:t>uphold and demonstrate the following values at all times</w:t>
      </w:r>
      <w:proofErr w:type="gramEnd"/>
      <w:r w:rsidRPr="004D70F6">
        <w:t xml:space="preserve"> when working with children and young people.</w:t>
      </w:r>
      <w:r w:rsidR="002B7D6D">
        <w:t>:</w:t>
      </w:r>
    </w:p>
    <w:p w14:paraId="000E683F" w14:textId="64776B28" w:rsidR="002B7D6D" w:rsidRDefault="002B7D6D" w:rsidP="35DE7794">
      <w:pPr>
        <w:pStyle w:val="Heading1"/>
      </w:pPr>
      <w:bookmarkStart w:id="16" w:name="_Toc222732386"/>
      <w:r>
        <w:lastRenderedPageBreak/>
        <w:t>Inclusive</w:t>
      </w:r>
      <w:bookmarkEnd w:id="16"/>
    </w:p>
    <w:p w14:paraId="001FCE46" w14:textId="66DD0A87" w:rsidR="002B7D6D" w:rsidRDefault="00B35192" w:rsidP="002B7D6D">
      <w:r>
        <w:t>TPF</w:t>
      </w:r>
      <w:r w:rsidR="002B7D6D">
        <w:t xml:space="preserve"> value</w:t>
      </w:r>
      <w:r w:rsidR="004D70F6">
        <w:t>s</w:t>
      </w:r>
      <w:r w:rsidR="002B7D6D">
        <w:t xml:space="preserve"> diversity and are committed to creating an environment where individual differences are recognised and respected. All children and young people are treated fairl</w:t>
      </w:r>
      <w:r w:rsidR="00D81181">
        <w:t>y</w:t>
      </w:r>
      <w:r w:rsidR="002B7D6D">
        <w:t xml:space="preserve">, with dignity and respect, and their rights are </w:t>
      </w:r>
      <w:proofErr w:type="gramStart"/>
      <w:r w:rsidR="002B7D6D">
        <w:t>upheld at all times</w:t>
      </w:r>
      <w:proofErr w:type="gramEnd"/>
      <w:r w:rsidR="002B7D6D">
        <w:t>.</w:t>
      </w:r>
    </w:p>
    <w:p w14:paraId="5F3912BE" w14:textId="59F62A3B" w:rsidR="002B7D6D" w:rsidRDefault="002B7D6D" w:rsidP="35DE7794">
      <w:pPr>
        <w:pStyle w:val="Heading1"/>
      </w:pPr>
      <w:bookmarkStart w:id="17" w:name="_Toc222732387"/>
      <w:r>
        <w:t>Approachable</w:t>
      </w:r>
      <w:bookmarkEnd w:id="17"/>
    </w:p>
    <w:p w14:paraId="7241AA23" w14:textId="41730315" w:rsidR="002B7D6D" w:rsidRDefault="002B7D6D" w:rsidP="00F023DE">
      <w:r>
        <w:t xml:space="preserve">Staff are to be visible, accessible, and supportive. </w:t>
      </w:r>
      <w:r w:rsidR="00B35192">
        <w:t>TPF</w:t>
      </w:r>
      <w:r>
        <w:t xml:space="preserve"> </w:t>
      </w:r>
      <w:r w:rsidR="00B35192">
        <w:t>aims</w:t>
      </w:r>
      <w:r>
        <w:t xml:space="preserve"> to build respectful and trusting relationships, actively listen to children and young people, and promote their views and experiences in all aspects of our work.</w:t>
      </w:r>
    </w:p>
    <w:p w14:paraId="5C290556" w14:textId="79859B72" w:rsidR="002B7D6D" w:rsidRDefault="002B7D6D" w:rsidP="35DE7794">
      <w:pPr>
        <w:pStyle w:val="Heading1"/>
      </w:pPr>
      <w:bookmarkStart w:id="18" w:name="_Toc222732388"/>
      <w:r>
        <w:t>Empowering</w:t>
      </w:r>
      <w:bookmarkEnd w:id="18"/>
    </w:p>
    <w:p w14:paraId="2848EBAE" w14:textId="3CFC1DE2" w:rsidR="002B7D6D" w:rsidRDefault="00B35192" w:rsidP="002B7D6D">
      <w:r>
        <w:t>TPF</w:t>
      </w:r>
      <w:r w:rsidR="00236873" w:rsidRPr="00236873">
        <w:t xml:space="preserve"> is committed to continually improving outcomes for children and young people by encouraging and supporting their active participation, enabling them to express their views, and involving them, where appropriate, in decisions that affect them. Through participation in </w:t>
      </w:r>
      <w:r w:rsidR="002C11EA">
        <w:t>organised activities</w:t>
      </w:r>
      <w:r w:rsidR="00236873" w:rsidRPr="00236873">
        <w:t xml:space="preserve">, </w:t>
      </w:r>
      <w:r>
        <w:t>TPF</w:t>
      </w:r>
      <w:r w:rsidR="00236873" w:rsidRPr="00236873">
        <w:t xml:space="preserve"> seeks to promote the development of confidence, resilience, and positive wellbeing.</w:t>
      </w:r>
    </w:p>
    <w:p w14:paraId="108627F0" w14:textId="6C1F2FE6" w:rsidR="002B7D6D" w:rsidRDefault="002B7D6D" w:rsidP="35DE7794">
      <w:pPr>
        <w:pStyle w:val="Heading1"/>
      </w:pPr>
      <w:bookmarkStart w:id="19" w:name="_Toc222732389"/>
      <w:r>
        <w:t>Accountable</w:t>
      </w:r>
      <w:bookmarkEnd w:id="19"/>
    </w:p>
    <w:p w14:paraId="2C0FC69E" w14:textId="49016A5F" w:rsidR="00D17A39" w:rsidRDefault="00B35192" w:rsidP="002B7D6D">
      <w:r>
        <w:t>TPF</w:t>
      </w:r>
      <w:r w:rsidR="005B3C49" w:rsidRPr="005B3C49">
        <w:t xml:space="preserve"> accepts both collective and individual accountability for safeguarding and promoting the wellbeing of children and young people. All those acting on behalf of </w:t>
      </w:r>
      <w:r>
        <w:t>TPF</w:t>
      </w:r>
      <w:r w:rsidR="005B3C49" w:rsidRPr="005B3C49">
        <w:t xml:space="preserve"> are required to demonstrate integrity, consistency, and professionalism in their actions and decision-making, and to take appropriate and timely action where safeguarding concerns arise.</w:t>
      </w:r>
    </w:p>
    <w:p w14:paraId="14B5DDD3" w14:textId="113BA508" w:rsidR="007A7C23" w:rsidRPr="005C3C84" w:rsidRDefault="00F40972" w:rsidP="005C3C84">
      <w:pPr>
        <w:pStyle w:val="Heading1"/>
      </w:pPr>
      <w:bookmarkStart w:id="20" w:name="_Toc222732390"/>
      <w:r>
        <w:t>A</w:t>
      </w:r>
      <w:r w:rsidR="00ED2230">
        <w:t>ppointment</w:t>
      </w:r>
      <w:r>
        <w:t xml:space="preserve"> </w:t>
      </w:r>
      <w:r w:rsidR="00ED2230">
        <w:t>and</w:t>
      </w:r>
      <w:r>
        <w:t xml:space="preserve"> S</w:t>
      </w:r>
      <w:r w:rsidR="00ED2230">
        <w:t>election</w:t>
      </w:r>
      <w:bookmarkEnd w:id="20"/>
      <w:r>
        <w:t xml:space="preserve"> </w:t>
      </w:r>
    </w:p>
    <w:p w14:paraId="7ABBA2F0" w14:textId="7B585B54" w:rsidR="00F40972" w:rsidRDefault="00B35192" w:rsidP="00F40972">
      <w:r>
        <w:t>TPF</w:t>
      </w:r>
      <w:r w:rsidR="00F40972">
        <w:t xml:space="preserve"> is committed to the safe recruitment of all staff and volunteers who work with, or have contact with, children and young people. Recruitment and selection processes are designed to safeguard children and young people and to ensure that individuals appointed uphold </w:t>
      </w:r>
      <w:r>
        <w:t>TPF</w:t>
      </w:r>
      <w:r w:rsidR="00F40972">
        <w:t>’s Child Wellbeing and Protection Values</w:t>
      </w:r>
      <w:r w:rsidR="00E51CBA">
        <w:t xml:space="preserve"> as outlined above</w:t>
      </w:r>
      <w:r w:rsidR="006927EC">
        <w:t xml:space="preserve">. </w:t>
      </w:r>
    </w:p>
    <w:p w14:paraId="7F98FC62" w14:textId="1E32F7F3" w:rsidR="00F40972" w:rsidRDefault="00F40972" w:rsidP="00F40972">
      <w:r>
        <w:t xml:space="preserve">Where a role constitutes regulated work with children and young people, </w:t>
      </w:r>
      <w:r w:rsidR="00B35192">
        <w:t>TPF</w:t>
      </w:r>
      <w:r>
        <w:t xml:space="preserve"> will fully comply with its statutory duties under the Protection of Vulnerable Groups (Scotland) Act 2007. Individuals who are barred from regulated work with children will not be engaged by </w:t>
      </w:r>
      <w:r w:rsidR="00B35192">
        <w:t>TPF</w:t>
      </w:r>
      <w:r>
        <w:t xml:space="preserve"> in any capacity, whether paid or unpaid.</w:t>
      </w:r>
    </w:p>
    <w:p w14:paraId="6DF6ED84" w14:textId="2727C07F" w:rsidR="00F40972" w:rsidRDefault="00F40972" w:rsidP="00F40972">
      <w:r>
        <w:t xml:space="preserve">This procedure applies to all staff </w:t>
      </w:r>
      <w:r w:rsidR="006C4D87">
        <w:t xml:space="preserve">including volunteers, sessional staff and trustees </w:t>
      </w:r>
      <w:r>
        <w:t>whose role involves contact with children and young people.</w:t>
      </w:r>
      <w:r w:rsidR="0040053D">
        <w:t xml:space="preserve"> </w:t>
      </w:r>
      <w:r w:rsidR="003A7433">
        <w:t xml:space="preserve">Applicants for roles with </w:t>
      </w:r>
      <w:r w:rsidR="00B35192">
        <w:lastRenderedPageBreak/>
        <w:t>TPF</w:t>
      </w:r>
      <w:r w:rsidR="003A7433">
        <w:t xml:space="preserve"> </w:t>
      </w:r>
      <w:r w:rsidR="0092208C">
        <w:t>are process</w:t>
      </w:r>
      <w:r w:rsidR="003B38EE">
        <w:t xml:space="preserve">ed to comply with </w:t>
      </w:r>
      <w:r w:rsidR="00B35192">
        <w:t>TPF</w:t>
      </w:r>
      <w:r w:rsidR="003B38EE">
        <w:t xml:space="preserve"> recruitment policy,  </w:t>
      </w:r>
      <w:hyperlink r:id="rId12">
        <w:r w:rsidR="003B38EE" w:rsidRPr="35DE7794">
          <w:rPr>
            <w:rStyle w:val="Hyperlink"/>
          </w:rPr>
          <w:t>V1.0 The Pars Foundation Selection and Recruitment Policy.docx</w:t>
        </w:r>
      </w:hyperlink>
      <w:r w:rsidR="003B38EE">
        <w:t xml:space="preserve"> </w:t>
      </w:r>
      <w:r w:rsidR="003A7433">
        <w:t xml:space="preserve"> </w:t>
      </w:r>
    </w:p>
    <w:p w14:paraId="49429BC3" w14:textId="05F1D566" w:rsidR="00F40972" w:rsidRDefault="00F40972" w:rsidP="00561A4A">
      <w:pPr>
        <w:pStyle w:val="Heading1"/>
      </w:pPr>
      <w:r>
        <w:t xml:space="preserve"> </w:t>
      </w:r>
      <w:bookmarkStart w:id="21" w:name="_Toc222732391"/>
      <w:r>
        <w:t>PVG Scheme and Suitability Assessment</w:t>
      </w:r>
      <w:bookmarkEnd w:id="21"/>
    </w:p>
    <w:p w14:paraId="26334F3B" w14:textId="13749317" w:rsidR="00F40972" w:rsidRDefault="00B35192" w:rsidP="00F40972">
      <w:r>
        <w:t>TPF</w:t>
      </w:r>
      <w:r w:rsidR="00F40972">
        <w:t xml:space="preserve"> will maintain registration with Disclosure Scotland</w:t>
      </w:r>
      <w:r w:rsidR="00713F3A">
        <w:t xml:space="preserve">. </w:t>
      </w:r>
      <w:r w:rsidR="00F40972">
        <w:t>Where information disclosed through a self-declaration or PVG Scheme Record requires further consideration, a formal</w:t>
      </w:r>
      <w:r w:rsidR="00713F3A">
        <w:t xml:space="preserve"> </w:t>
      </w:r>
      <w:r w:rsidR="00F40972">
        <w:t xml:space="preserve">risk assessment will be conducted by </w:t>
      </w:r>
      <w:r>
        <w:t>TPF</w:t>
      </w:r>
      <w:r w:rsidR="00F40972">
        <w:t xml:space="preserve">’s </w:t>
      </w:r>
      <w:r w:rsidR="00CA44DB">
        <w:t>Safeguarding Officer and staff member responsible for safeguarding</w:t>
      </w:r>
      <w:r w:rsidR="00F40972">
        <w:t>.</w:t>
      </w:r>
    </w:p>
    <w:p w14:paraId="161D3163" w14:textId="03942778" w:rsidR="007F4C79" w:rsidRDefault="007F4C79" w:rsidP="00E74F05">
      <w:pPr>
        <w:pStyle w:val="Heading1"/>
      </w:pPr>
      <w:bookmarkStart w:id="22" w:name="_Toc222732392"/>
      <w:r>
        <w:t>R</w:t>
      </w:r>
      <w:r w:rsidR="00ED2230">
        <w:t>esponding</w:t>
      </w:r>
      <w:r>
        <w:t xml:space="preserve"> </w:t>
      </w:r>
      <w:r w:rsidR="00ED2230">
        <w:t>to</w:t>
      </w:r>
      <w:r>
        <w:t xml:space="preserve"> </w:t>
      </w:r>
      <w:r w:rsidR="00ED2230">
        <w:t>concerns procedure</w:t>
      </w:r>
      <w:bookmarkEnd w:id="22"/>
    </w:p>
    <w:p w14:paraId="5EBF0BAC" w14:textId="7FEE9876" w:rsidR="00FA22D1" w:rsidRPr="00FA22D1" w:rsidRDefault="00FA22D1" w:rsidP="00ED2230">
      <w:pPr>
        <w:pStyle w:val="Heading1"/>
        <w:numPr>
          <w:ilvl w:val="1"/>
          <w:numId w:val="5"/>
        </w:numPr>
        <w:rPr>
          <w:rFonts w:eastAsia="Times New Roman"/>
          <w:lang w:eastAsia="en-GB"/>
        </w:rPr>
      </w:pPr>
      <w:bookmarkStart w:id="23" w:name="_Toc222732393"/>
      <w:r w:rsidRPr="35DE7794">
        <w:rPr>
          <w:rFonts w:eastAsia="Times New Roman"/>
          <w:lang w:eastAsia="en-GB"/>
        </w:rPr>
        <w:t>S</w:t>
      </w:r>
      <w:r w:rsidR="00FE3358">
        <w:rPr>
          <w:rFonts w:eastAsia="Times New Roman"/>
          <w:lang w:eastAsia="en-GB"/>
        </w:rPr>
        <w:t xml:space="preserve">afeguarding What </w:t>
      </w:r>
      <w:proofErr w:type="gramStart"/>
      <w:r w:rsidR="00FE3358">
        <w:rPr>
          <w:rFonts w:eastAsia="Times New Roman"/>
          <w:lang w:eastAsia="en-GB"/>
        </w:rPr>
        <w:t>To</w:t>
      </w:r>
      <w:proofErr w:type="gramEnd"/>
      <w:r w:rsidR="00FE3358">
        <w:rPr>
          <w:rFonts w:eastAsia="Times New Roman"/>
          <w:lang w:eastAsia="en-GB"/>
        </w:rPr>
        <w:t xml:space="preserve"> Do</w:t>
      </w:r>
      <w:bookmarkEnd w:id="23"/>
    </w:p>
    <w:p w14:paraId="622FAE3B" w14:textId="3B79A0F4" w:rsidR="00FA22D1" w:rsidRPr="00ED2230" w:rsidRDefault="00FA22D1" w:rsidP="00FA22D1">
      <w:p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b/>
          <w:bCs/>
          <w:kern w:val="0"/>
          <w:lang w:eastAsia="en-GB"/>
          <w14:ligatures w14:val="none"/>
        </w:rPr>
        <w:t xml:space="preserve">RECOGNISE | RECORD | REPORT | </w:t>
      </w:r>
      <w:r w:rsidR="00B35192" w:rsidRPr="00ED2230">
        <w:rPr>
          <w:rFonts w:eastAsia="Times New Roman" w:cs="Times New Roman"/>
          <w:b/>
          <w:bCs/>
          <w:kern w:val="0"/>
          <w:lang w:eastAsia="en-GB"/>
          <w14:ligatures w14:val="none"/>
        </w:rPr>
        <w:t>RESPOND.</w:t>
      </w:r>
    </w:p>
    <w:p w14:paraId="5A3C0B16" w14:textId="6055B418" w:rsidR="00FA22D1" w:rsidRPr="00FA22D1" w:rsidRDefault="00FA22D1" w:rsidP="00ED2230">
      <w:pPr>
        <w:pStyle w:val="Heading1"/>
        <w:numPr>
          <w:ilvl w:val="1"/>
          <w:numId w:val="5"/>
        </w:numPr>
        <w:rPr>
          <w:rFonts w:eastAsia="Times New Roman"/>
          <w:lang w:eastAsia="en-GB"/>
        </w:rPr>
      </w:pPr>
      <w:bookmarkStart w:id="24" w:name="_Toc222732394"/>
      <w:r w:rsidRPr="35DE7794">
        <w:rPr>
          <w:rFonts w:eastAsia="Times New Roman"/>
          <w:lang w:eastAsia="en-GB"/>
        </w:rPr>
        <w:t>R</w:t>
      </w:r>
      <w:r w:rsidR="00ED2230">
        <w:rPr>
          <w:rFonts w:eastAsia="Times New Roman"/>
          <w:lang w:eastAsia="en-GB"/>
        </w:rPr>
        <w:t>ecognise</w:t>
      </w:r>
      <w:bookmarkEnd w:id="24"/>
      <w:r w:rsidR="00ED2230">
        <w:rPr>
          <w:rFonts w:eastAsia="Times New Roman"/>
          <w:lang w:eastAsia="en-GB"/>
        </w:rPr>
        <w:t xml:space="preserve"> </w:t>
      </w:r>
    </w:p>
    <w:p w14:paraId="4C823C49" w14:textId="7B522B77" w:rsidR="00FA22D1" w:rsidRPr="00ED2230" w:rsidRDefault="00FA22D1" w:rsidP="00FA22D1">
      <w:pPr>
        <w:numPr>
          <w:ilvl w:val="0"/>
          <w:numId w:val="9"/>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You see or hear something </w:t>
      </w:r>
      <w:r w:rsidR="00B35192" w:rsidRPr="00ED2230">
        <w:rPr>
          <w:rFonts w:eastAsia="Times New Roman" w:cs="Times New Roman"/>
          <w:kern w:val="0"/>
          <w:lang w:eastAsia="en-GB"/>
          <w14:ligatures w14:val="none"/>
        </w:rPr>
        <w:t>worrying.</w:t>
      </w:r>
    </w:p>
    <w:p w14:paraId="3B4F8893" w14:textId="472B4EDF" w:rsidR="00FA22D1" w:rsidRPr="00ED2230" w:rsidRDefault="00FA22D1" w:rsidP="00FA22D1">
      <w:pPr>
        <w:numPr>
          <w:ilvl w:val="0"/>
          <w:numId w:val="9"/>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A child or young person tells you </w:t>
      </w:r>
      <w:r w:rsidR="00B35192" w:rsidRPr="00ED2230">
        <w:rPr>
          <w:rFonts w:eastAsia="Times New Roman" w:cs="Times New Roman"/>
          <w:kern w:val="0"/>
          <w:lang w:eastAsia="en-GB"/>
          <w14:ligatures w14:val="none"/>
        </w:rPr>
        <w:t>something.</w:t>
      </w:r>
    </w:p>
    <w:p w14:paraId="753730E3" w14:textId="14C73B94" w:rsidR="00FA22D1" w:rsidRPr="00ED2230" w:rsidRDefault="00FA22D1" w:rsidP="00FA22D1">
      <w:pPr>
        <w:numPr>
          <w:ilvl w:val="0"/>
          <w:numId w:val="9"/>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You notice concerning behaviour by an </w:t>
      </w:r>
      <w:r w:rsidR="00B35192" w:rsidRPr="00ED2230">
        <w:rPr>
          <w:rFonts w:eastAsia="Times New Roman" w:cs="Times New Roman"/>
          <w:kern w:val="0"/>
          <w:lang w:eastAsia="en-GB"/>
          <w14:ligatures w14:val="none"/>
        </w:rPr>
        <w:t>adult.</w:t>
      </w:r>
    </w:p>
    <w:p w14:paraId="615B6B39" w14:textId="77777777" w:rsidR="00FA22D1" w:rsidRPr="00ED2230" w:rsidRDefault="00FA22D1" w:rsidP="00FA22D1">
      <w:pPr>
        <w:numPr>
          <w:ilvl w:val="0"/>
          <w:numId w:val="9"/>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Think GIRFEC / SHANARRI – is the child Safe?</w:t>
      </w:r>
    </w:p>
    <w:p w14:paraId="0B2D662B" w14:textId="486E4316" w:rsidR="00FA22D1" w:rsidRPr="00FA22D1" w:rsidRDefault="00FA22D1" w:rsidP="00ED2230">
      <w:pPr>
        <w:pStyle w:val="Heading1"/>
        <w:numPr>
          <w:ilvl w:val="1"/>
          <w:numId w:val="5"/>
        </w:numPr>
        <w:rPr>
          <w:rFonts w:eastAsia="Times New Roman"/>
          <w:lang w:eastAsia="en-GB"/>
        </w:rPr>
      </w:pPr>
      <w:bookmarkStart w:id="25" w:name="_Toc222732395"/>
      <w:r w:rsidRPr="35DE7794">
        <w:rPr>
          <w:rFonts w:eastAsia="Times New Roman"/>
          <w:lang w:eastAsia="en-GB"/>
        </w:rPr>
        <w:t>I</w:t>
      </w:r>
      <w:r w:rsidR="00ED2230">
        <w:rPr>
          <w:rFonts w:eastAsia="Times New Roman"/>
          <w:lang w:eastAsia="en-GB"/>
        </w:rPr>
        <w:t>mmediate</w:t>
      </w:r>
      <w:r w:rsidRPr="35DE7794">
        <w:rPr>
          <w:rFonts w:eastAsia="Times New Roman"/>
          <w:lang w:eastAsia="en-GB"/>
        </w:rPr>
        <w:t xml:space="preserve"> R</w:t>
      </w:r>
      <w:r w:rsidR="00ED2230">
        <w:rPr>
          <w:rFonts w:eastAsia="Times New Roman"/>
          <w:lang w:eastAsia="en-GB"/>
        </w:rPr>
        <w:t>isk</w:t>
      </w:r>
      <w:r w:rsidRPr="35DE7794">
        <w:rPr>
          <w:rFonts w:eastAsia="Times New Roman"/>
          <w:lang w:eastAsia="en-GB"/>
        </w:rPr>
        <w:t>?</w:t>
      </w:r>
      <w:bookmarkEnd w:id="25"/>
    </w:p>
    <w:p w14:paraId="67B527C8" w14:textId="77777777" w:rsidR="00FA22D1" w:rsidRPr="00ED2230" w:rsidRDefault="00FA22D1" w:rsidP="00FA22D1">
      <w:pPr>
        <w:numPr>
          <w:ilvl w:val="0"/>
          <w:numId w:val="10"/>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YES → Ensure safety, contact Police, inform Child Wellbeing &amp; Protection Officer</w:t>
      </w:r>
    </w:p>
    <w:p w14:paraId="2BC40B49" w14:textId="0E12342A" w:rsidR="00FA22D1" w:rsidRPr="00ED2230" w:rsidRDefault="00FA22D1" w:rsidP="00FA22D1">
      <w:pPr>
        <w:numPr>
          <w:ilvl w:val="0"/>
          <w:numId w:val="10"/>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NO → Continue </w:t>
      </w:r>
      <w:r w:rsidR="00B35192" w:rsidRPr="00ED2230">
        <w:rPr>
          <w:rFonts w:eastAsia="Times New Roman" w:cs="Times New Roman"/>
          <w:kern w:val="0"/>
          <w:lang w:eastAsia="en-GB"/>
          <w14:ligatures w14:val="none"/>
        </w:rPr>
        <w:t>below.</w:t>
      </w:r>
    </w:p>
    <w:p w14:paraId="1AF1AB04" w14:textId="352A1701" w:rsidR="00FA22D1" w:rsidRPr="00FA22D1" w:rsidRDefault="00FA22D1" w:rsidP="35DE7794">
      <w:pPr>
        <w:pStyle w:val="Heading1"/>
        <w:rPr>
          <w:rFonts w:eastAsia="Times New Roman"/>
          <w:lang w:eastAsia="en-GB"/>
        </w:rPr>
      </w:pPr>
      <w:bookmarkStart w:id="26" w:name="_Toc222732396"/>
      <w:r w:rsidRPr="35DE7794">
        <w:rPr>
          <w:rFonts w:eastAsia="Times New Roman"/>
          <w:lang w:eastAsia="en-GB"/>
        </w:rPr>
        <w:t>R</w:t>
      </w:r>
      <w:r w:rsidR="00ED2230">
        <w:rPr>
          <w:rFonts w:eastAsia="Times New Roman"/>
          <w:lang w:eastAsia="en-GB"/>
        </w:rPr>
        <w:t>ecord</w:t>
      </w:r>
      <w:bookmarkEnd w:id="26"/>
    </w:p>
    <w:p w14:paraId="443A7479" w14:textId="0FD96CA2" w:rsidR="00FA22D1" w:rsidRPr="00ED2230" w:rsidRDefault="00FA22D1" w:rsidP="00FA22D1">
      <w:pPr>
        <w:numPr>
          <w:ilvl w:val="0"/>
          <w:numId w:val="11"/>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Write it down </w:t>
      </w:r>
      <w:r w:rsidR="00B35192" w:rsidRPr="00ED2230">
        <w:rPr>
          <w:rFonts w:eastAsia="Times New Roman" w:cs="Times New Roman"/>
          <w:b/>
          <w:bCs/>
          <w:kern w:val="0"/>
          <w:lang w:eastAsia="en-GB"/>
          <w14:ligatures w14:val="none"/>
        </w:rPr>
        <w:t>as soon as possible.</w:t>
      </w:r>
    </w:p>
    <w:p w14:paraId="11930C65" w14:textId="424A196F" w:rsidR="00FA22D1" w:rsidRPr="00ED2230" w:rsidRDefault="00FA22D1" w:rsidP="00FA22D1">
      <w:pPr>
        <w:numPr>
          <w:ilvl w:val="0"/>
          <w:numId w:val="11"/>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Stick to facts – what you saw/</w:t>
      </w:r>
      <w:r w:rsidR="00B35192" w:rsidRPr="00ED2230">
        <w:rPr>
          <w:rFonts w:eastAsia="Times New Roman" w:cs="Times New Roman"/>
          <w:kern w:val="0"/>
          <w:lang w:eastAsia="en-GB"/>
          <w14:ligatures w14:val="none"/>
        </w:rPr>
        <w:t>heard.</w:t>
      </w:r>
    </w:p>
    <w:p w14:paraId="514F2847" w14:textId="00C196DA" w:rsidR="00FA22D1" w:rsidRPr="00ED2230" w:rsidRDefault="00FA22D1" w:rsidP="00FA22D1">
      <w:pPr>
        <w:numPr>
          <w:ilvl w:val="0"/>
          <w:numId w:val="11"/>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Include dates, times, </w:t>
      </w:r>
      <w:r w:rsidR="00B35192" w:rsidRPr="00ED2230">
        <w:rPr>
          <w:rFonts w:eastAsia="Times New Roman" w:cs="Times New Roman"/>
          <w:kern w:val="0"/>
          <w:lang w:eastAsia="en-GB"/>
          <w14:ligatures w14:val="none"/>
        </w:rPr>
        <w:t>names.</w:t>
      </w:r>
    </w:p>
    <w:p w14:paraId="64C8FE5D" w14:textId="24CDC85E" w:rsidR="00FA22D1" w:rsidRPr="00ED2230" w:rsidRDefault="00FA22D1" w:rsidP="00FA22D1">
      <w:pPr>
        <w:numPr>
          <w:ilvl w:val="0"/>
          <w:numId w:val="11"/>
        </w:numPr>
        <w:spacing w:before="100" w:beforeAutospacing="1" w:after="100" w:afterAutospacing="1" w:line="240" w:lineRule="auto"/>
        <w:rPr>
          <w:rFonts w:eastAsia="Times New Roman" w:cs="Times New Roman"/>
          <w:kern w:val="0"/>
          <w:lang w:eastAsia="en-GB"/>
          <w14:ligatures w14:val="none"/>
        </w:rPr>
      </w:pPr>
      <w:r w:rsidRPr="00F06FB7">
        <w:rPr>
          <w:rFonts w:eastAsia="Times New Roman" w:cs="Times New Roman"/>
          <w:kern w:val="0"/>
          <w:lang w:eastAsia="en-GB"/>
          <w14:ligatures w14:val="none"/>
        </w:rPr>
        <w:t xml:space="preserve">Do not investigate or promise </w:t>
      </w:r>
      <w:r w:rsidR="00B35192" w:rsidRPr="00F06FB7">
        <w:rPr>
          <w:rFonts w:eastAsia="Times New Roman" w:cs="Times New Roman"/>
          <w:kern w:val="0"/>
          <w:lang w:eastAsia="en-GB"/>
          <w14:ligatures w14:val="none"/>
        </w:rPr>
        <w:t>confidentiality</w:t>
      </w:r>
      <w:r w:rsidR="00B35192" w:rsidRPr="00ED2230">
        <w:rPr>
          <w:rFonts w:eastAsia="Times New Roman" w:cs="Times New Roman"/>
          <w:kern w:val="0"/>
          <w:lang w:eastAsia="en-GB"/>
          <w14:ligatures w14:val="none"/>
        </w:rPr>
        <w:t>.</w:t>
      </w:r>
    </w:p>
    <w:p w14:paraId="0DD31612" w14:textId="54B3B422" w:rsidR="00FA22D1" w:rsidRPr="00FA22D1" w:rsidRDefault="00FA22D1" w:rsidP="35DE7794">
      <w:pPr>
        <w:pStyle w:val="Heading1"/>
        <w:rPr>
          <w:rFonts w:eastAsia="Times New Roman"/>
          <w:lang w:eastAsia="en-GB"/>
        </w:rPr>
      </w:pPr>
      <w:bookmarkStart w:id="27" w:name="_Toc222732397"/>
      <w:r w:rsidRPr="35DE7794">
        <w:rPr>
          <w:rFonts w:eastAsia="Times New Roman"/>
          <w:lang w:eastAsia="en-GB"/>
        </w:rPr>
        <w:t>R</w:t>
      </w:r>
      <w:r w:rsidR="00ED2230">
        <w:rPr>
          <w:rFonts w:eastAsia="Times New Roman"/>
          <w:lang w:eastAsia="en-GB"/>
        </w:rPr>
        <w:t>eport</w:t>
      </w:r>
      <w:bookmarkEnd w:id="27"/>
    </w:p>
    <w:p w14:paraId="760273AC" w14:textId="77777777" w:rsidR="00FA22D1" w:rsidRPr="00ED2230" w:rsidRDefault="00FA22D1" w:rsidP="00FA22D1">
      <w:pPr>
        <w:numPr>
          <w:ilvl w:val="0"/>
          <w:numId w:val="12"/>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Report without delay to the</w:t>
      </w:r>
      <w:r w:rsidRPr="00ED2230">
        <w:rPr>
          <w:rFonts w:eastAsia="Times New Roman" w:cs="Times New Roman"/>
          <w:kern w:val="0"/>
          <w:lang w:eastAsia="en-GB"/>
          <w14:ligatures w14:val="none"/>
        </w:rPr>
        <w:br/>
        <w:t>Child Wellbeing &amp; Protection Officer</w:t>
      </w:r>
    </w:p>
    <w:p w14:paraId="571C8418" w14:textId="630CE534" w:rsidR="00FA22D1" w:rsidRPr="00ED2230" w:rsidRDefault="00FA22D1" w:rsidP="00FA22D1">
      <w:pPr>
        <w:numPr>
          <w:ilvl w:val="0"/>
          <w:numId w:val="12"/>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Use phone, email, or </w:t>
      </w:r>
      <w:proofErr w:type="spellStart"/>
      <w:r w:rsidRPr="00ED2230">
        <w:rPr>
          <w:rFonts w:eastAsia="Times New Roman" w:cs="Times New Roman"/>
          <w:kern w:val="0"/>
          <w:lang w:eastAsia="en-GB"/>
          <w14:ligatures w14:val="none"/>
        </w:rPr>
        <w:t>Tootoot</w:t>
      </w:r>
      <w:proofErr w:type="spellEnd"/>
      <w:r w:rsidR="00296F8C" w:rsidRPr="00ED2230">
        <w:rPr>
          <w:rFonts w:eastAsia="Times New Roman" w:cs="Times New Roman"/>
          <w:kern w:val="0"/>
          <w:lang w:eastAsia="en-GB"/>
          <w14:ligatures w14:val="none"/>
        </w:rPr>
        <w:t xml:space="preserve"> https://tootoot.co.uk/</w:t>
      </w:r>
    </w:p>
    <w:p w14:paraId="7C047B3C" w14:textId="25521161" w:rsidR="00FA22D1" w:rsidRPr="00FA22D1" w:rsidRDefault="00FA22D1" w:rsidP="35DE7794">
      <w:pPr>
        <w:pStyle w:val="Heading1"/>
        <w:rPr>
          <w:rFonts w:eastAsia="Times New Roman"/>
          <w:lang w:eastAsia="en-GB"/>
        </w:rPr>
      </w:pPr>
      <w:bookmarkStart w:id="28" w:name="_Toc222732398"/>
      <w:r w:rsidRPr="35DE7794">
        <w:rPr>
          <w:rFonts w:eastAsia="Times New Roman"/>
          <w:lang w:eastAsia="en-GB"/>
        </w:rPr>
        <w:lastRenderedPageBreak/>
        <w:t>R</w:t>
      </w:r>
      <w:r w:rsidR="00ED2230">
        <w:rPr>
          <w:rFonts w:eastAsia="Times New Roman"/>
          <w:lang w:eastAsia="en-GB"/>
        </w:rPr>
        <w:t>espond</w:t>
      </w:r>
      <w:bookmarkEnd w:id="28"/>
    </w:p>
    <w:p w14:paraId="52F8A9ED" w14:textId="58C8B0D7" w:rsidR="00FA22D1" w:rsidRPr="00ED2230" w:rsidRDefault="00FA22D1" w:rsidP="00FA22D1">
      <w:pPr>
        <w:numPr>
          <w:ilvl w:val="0"/>
          <w:numId w:val="13"/>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The Child Wellbeing &amp; Protection Officer decides next </w:t>
      </w:r>
      <w:r w:rsidR="00B35192" w:rsidRPr="00ED2230">
        <w:rPr>
          <w:rFonts w:eastAsia="Times New Roman" w:cs="Times New Roman"/>
          <w:kern w:val="0"/>
          <w:lang w:eastAsia="en-GB"/>
          <w14:ligatures w14:val="none"/>
        </w:rPr>
        <w:t>steps.</w:t>
      </w:r>
    </w:p>
    <w:p w14:paraId="289BD020" w14:textId="507F7A5B" w:rsidR="00FA22D1" w:rsidRPr="00ED2230" w:rsidRDefault="00FA22D1" w:rsidP="00FA22D1">
      <w:pPr>
        <w:numPr>
          <w:ilvl w:val="0"/>
          <w:numId w:val="13"/>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Support, referral, or multi-agency action as </w:t>
      </w:r>
      <w:r w:rsidR="00B35192" w:rsidRPr="00ED2230">
        <w:rPr>
          <w:rFonts w:eastAsia="Times New Roman" w:cs="Times New Roman"/>
          <w:kern w:val="0"/>
          <w:lang w:eastAsia="en-GB"/>
          <w14:ligatures w14:val="none"/>
        </w:rPr>
        <w:t>required.</w:t>
      </w:r>
    </w:p>
    <w:p w14:paraId="28849812" w14:textId="55EF9A27" w:rsidR="00FA22D1" w:rsidRPr="00FA22D1" w:rsidRDefault="00FA22D1" w:rsidP="35DE7794">
      <w:pPr>
        <w:pStyle w:val="Heading1"/>
        <w:rPr>
          <w:rFonts w:eastAsia="Times New Roman"/>
          <w:lang w:eastAsia="en-GB"/>
        </w:rPr>
      </w:pPr>
      <w:bookmarkStart w:id="29" w:name="_Toc222732399"/>
      <w:r w:rsidRPr="35DE7794">
        <w:rPr>
          <w:rFonts w:eastAsia="Times New Roman"/>
          <w:lang w:eastAsia="en-GB"/>
        </w:rPr>
        <w:t>R</w:t>
      </w:r>
      <w:r w:rsidR="00ED2230">
        <w:rPr>
          <w:rFonts w:eastAsia="Times New Roman"/>
          <w:lang w:eastAsia="en-GB"/>
        </w:rPr>
        <w:t>emember</w:t>
      </w:r>
      <w:bookmarkEnd w:id="29"/>
    </w:p>
    <w:p w14:paraId="01CAAE0E" w14:textId="6E9CF441" w:rsidR="00FA22D1" w:rsidRPr="00ED2230" w:rsidRDefault="00FA22D1" w:rsidP="00FA22D1">
      <w:pPr>
        <w:numPr>
          <w:ilvl w:val="0"/>
          <w:numId w:val="14"/>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The child’s wellbeing comes </w:t>
      </w:r>
      <w:r w:rsidR="00296F8C" w:rsidRPr="00ED2230">
        <w:rPr>
          <w:rFonts w:eastAsia="Times New Roman" w:cs="Times New Roman"/>
          <w:kern w:val="0"/>
          <w:lang w:eastAsia="en-GB"/>
          <w14:ligatures w14:val="none"/>
        </w:rPr>
        <w:t>first.</w:t>
      </w:r>
    </w:p>
    <w:p w14:paraId="5783F573" w14:textId="77777777" w:rsidR="00FA22D1" w:rsidRPr="00ED2230" w:rsidRDefault="00FA22D1" w:rsidP="00FA22D1">
      <w:pPr>
        <w:numPr>
          <w:ilvl w:val="0"/>
          <w:numId w:val="14"/>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Never deal with concerns alone</w:t>
      </w:r>
    </w:p>
    <w:p w14:paraId="7C6C169E" w14:textId="06B2A9CF" w:rsidR="00FA22D1" w:rsidRPr="00ED2230" w:rsidRDefault="00FA22D1" w:rsidP="00FA22D1">
      <w:pPr>
        <w:numPr>
          <w:ilvl w:val="0"/>
          <w:numId w:val="14"/>
        </w:numPr>
        <w:spacing w:before="100" w:beforeAutospacing="1" w:after="100" w:afterAutospacing="1" w:line="240" w:lineRule="auto"/>
        <w:rPr>
          <w:rFonts w:eastAsia="Times New Roman" w:cs="Times New Roman"/>
          <w:kern w:val="0"/>
          <w:lang w:eastAsia="en-GB"/>
          <w14:ligatures w14:val="none"/>
        </w:rPr>
      </w:pPr>
      <w:r w:rsidRPr="00ED2230">
        <w:rPr>
          <w:rFonts w:eastAsia="Times New Roman" w:cs="Times New Roman"/>
          <w:kern w:val="0"/>
          <w:lang w:eastAsia="en-GB"/>
          <w14:ligatures w14:val="none"/>
        </w:rPr>
        <w:t xml:space="preserve">If unsure – report and seek </w:t>
      </w:r>
      <w:r w:rsidR="00296F8C" w:rsidRPr="00ED2230">
        <w:rPr>
          <w:rFonts w:eastAsia="Times New Roman" w:cs="Times New Roman"/>
          <w:kern w:val="0"/>
          <w:lang w:eastAsia="en-GB"/>
          <w14:ligatures w14:val="none"/>
        </w:rPr>
        <w:t>advice.</w:t>
      </w:r>
    </w:p>
    <w:p w14:paraId="61736E62" w14:textId="77777777" w:rsidR="007F4C79" w:rsidRDefault="007F4C79" w:rsidP="35DE7794">
      <w:pPr>
        <w:pStyle w:val="Heading1"/>
      </w:pPr>
      <w:bookmarkStart w:id="30" w:name="_Toc222732400"/>
      <w:r>
        <w:t>Advice and Support</w:t>
      </w:r>
      <w:bookmarkEnd w:id="30"/>
    </w:p>
    <w:p w14:paraId="4C8A4739" w14:textId="39DAB9AB" w:rsidR="002666BB" w:rsidRDefault="007F4C79" w:rsidP="007F4C79">
      <w:r>
        <w:t xml:space="preserve">At any time, if a member of staff, volunteer, or trustee is unsure whether a concern meets the threshold for reporting, advice must be sought without delay from </w:t>
      </w:r>
      <w:r w:rsidR="00B35192">
        <w:t>TPF</w:t>
      </w:r>
      <w:r>
        <w:t xml:space="preserve"> Child Wellbeing and Protection Officer.</w:t>
      </w:r>
    </w:p>
    <w:p w14:paraId="50CB9B4E" w14:textId="03B29FE8" w:rsidR="005D25D1" w:rsidRDefault="00A048BF" w:rsidP="005D25D1">
      <w:pPr>
        <w:pStyle w:val="Heading1"/>
      </w:pPr>
      <w:bookmarkStart w:id="31" w:name="_Toc222732401"/>
      <w:r>
        <w:t>Responsible Parties</w:t>
      </w:r>
      <w:bookmarkEnd w:id="31"/>
    </w:p>
    <w:p w14:paraId="38CBC82B" w14:textId="18D16ED0" w:rsidR="00102A4B" w:rsidRDefault="00B35192" w:rsidP="00102A4B">
      <w:r>
        <w:t>TPF</w:t>
      </w:r>
      <w:r w:rsidR="00102A4B">
        <w:t xml:space="preserve"> </w:t>
      </w:r>
      <w:r w:rsidR="0036522F">
        <w:t xml:space="preserve">have assigned responsibility for the monitoring and </w:t>
      </w:r>
      <w:r w:rsidR="00892D71">
        <w:t>implementation</w:t>
      </w:r>
      <w:r w:rsidR="0036522F">
        <w:t xml:space="preserve"> of the is policy to</w:t>
      </w:r>
      <w:r w:rsidR="00E5715B">
        <w:t>:</w:t>
      </w:r>
    </w:p>
    <w:p w14:paraId="14EDCD25" w14:textId="3C6B8CD5" w:rsidR="005619F3" w:rsidRDefault="005619F3" w:rsidP="00102A4B">
      <w:r>
        <w:t>Child Welfare and Protection Officers (CWPOs)</w:t>
      </w:r>
    </w:p>
    <w:p w14:paraId="1931F369" w14:textId="61BC6EA6" w:rsidR="00E5715B" w:rsidRDefault="00E5715B" w:rsidP="00102A4B">
      <w:r>
        <w:t>Safeguarding Trustee and</w:t>
      </w:r>
    </w:p>
    <w:p w14:paraId="41B1EC20" w14:textId="77777777" w:rsidR="005619F3" w:rsidRDefault="00E5715B" w:rsidP="00102A4B">
      <w:r>
        <w:t xml:space="preserve">General Manager </w:t>
      </w:r>
    </w:p>
    <w:p w14:paraId="1B437B87" w14:textId="47DE7642" w:rsidR="00892D71" w:rsidRDefault="00892D71" w:rsidP="00102A4B">
      <w:r>
        <w:t xml:space="preserve">Chair </w:t>
      </w:r>
      <w:r>
        <w:tab/>
      </w:r>
    </w:p>
    <w:p w14:paraId="674776D6" w14:textId="4845A879" w:rsidR="005619F3" w:rsidRPr="00102A4B" w:rsidRDefault="005619F3" w:rsidP="00102A4B">
      <w:r>
        <w:t xml:space="preserve">Information and contact details of the persons assigned to these roles are to be easily accessible. </w:t>
      </w:r>
    </w:p>
    <w:p w14:paraId="0CAAAED4" w14:textId="4497F8AC" w:rsidR="00FD7B80" w:rsidRDefault="00A82D6E" w:rsidP="00A82D6E">
      <w:pPr>
        <w:pStyle w:val="Heading1"/>
      </w:pPr>
      <w:bookmarkStart w:id="32" w:name="_Toc222732402"/>
      <w:r>
        <w:t>Breach of Policy</w:t>
      </w:r>
      <w:bookmarkEnd w:id="32"/>
    </w:p>
    <w:p w14:paraId="5C2DD6D2" w14:textId="3D652BF8" w:rsidR="00FD7B80" w:rsidRDefault="00510E0E" w:rsidP="002B7D6D">
      <w:r>
        <w:t>Failure to comply</w:t>
      </w:r>
      <w:r w:rsidRPr="00510E0E">
        <w:t xml:space="preserve"> </w:t>
      </w:r>
      <w:r w:rsidR="00D34982">
        <w:t>with</w:t>
      </w:r>
      <w:r w:rsidRPr="00510E0E">
        <w:t xml:space="preserve"> this policy, or failure to meet safeguarding and child wellbeing responsibilities, will be treated as a serious matter and may result in disciplinary action, up to and including termination of involvement with </w:t>
      </w:r>
      <w:r w:rsidR="00B35192">
        <w:t>TPF</w:t>
      </w:r>
      <w:r w:rsidRPr="00510E0E">
        <w:t xml:space="preserve"> and referral to relevant statutory authorities.</w:t>
      </w:r>
    </w:p>
    <w:p w14:paraId="750E072A" w14:textId="77777777" w:rsidR="00D34982" w:rsidRDefault="00D34982" w:rsidP="002B7D6D"/>
    <w:p w14:paraId="61E3926E" w14:textId="3FBFD0DF" w:rsidR="339BE617" w:rsidRDefault="339BE617"/>
    <w:p w14:paraId="67705A18" w14:textId="6AA21515" w:rsidR="339BE617" w:rsidRDefault="339BE6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416"/>
      </w:tblGrid>
      <w:tr w:rsidR="005E7A9E" w:rsidRPr="00DB7AE1" w14:paraId="5F0BA97A" w14:textId="77777777" w:rsidTr="339BE617">
        <w:tc>
          <w:tcPr>
            <w:tcW w:w="4106" w:type="dxa"/>
          </w:tcPr>
          <w:p w14:paraId="17470210" w14:textId="77777777" w:rsidR="005E7A9E" w:rsidRPr="00DB7AE1" w:rsidRDefault="005E7A9E" w:rsidP="0011187C">
            <w:pPr>
              <w:rPr>
                <w:rFonts w:ascii="Calibri" w:hAnsi="Calibri" w:cs="Calibri"/>
              </w:rPr>
            </w:pPr>
            <w:r w:rsidRPr="00DB7AE1">
              <w:rPr>
                <w:rFonts w:ascii="Calibri" w:hAnsi="Calibri" w:cs="Calibri"/>
              </w:rPr>
              <w:lastRenderedPageBreak/>
              <w:t>Document name</w:t>
            </w:r>
          </w:p>
        </w:tc>
        <w:tc>
          <w:tcPr>
            <w:tcW w:w="4416" w:type="dxa"/>
          </w:tcPr>
          <w:p w14:paraId="1A26D6D0" w14:textId="3A2718C3" w:rsidR="005E7A9E" w:rsidRPr="00CE6B0E" w:rsidRDefault="00C27ECA" w:rsidP="0011187C">
            <w:pPr>
              <w:rPr>
                <w:rFonts w:ascii="Calibri" w:hAnsi="Calibri" w:cs="Calibri"/>
              </w:rPr>
            </w:pPr>
            <w:r w:rsidRPr="00CE6B0E">
              <w:rPr>
                <w:rFonts w:ascii="Calibri" w:hAnsi="Calibri" w:cs="Calibri"/>
              </w:rPr>
              <w:t>Child Welfare and Protection Policy</w:t>
            </w:r>
          </w:p>
        </w:tc>
      </w:tr>
      <w:tr w:rsidR="005E7A9E" w:rsidRPr="00DB7AE1" w14:paraId="4ED11E74" w14:textId="77777777" w:rsidTr="339BE617">
        <w:tc>
          <w:tcPr>
            <w:tcW w:w="4106" w:type="dxa"/>
          </w:tcPr>
          <w:p w14:paraId="5D7184D6" w14:textId="77777777" w:rsidR="005E7A9E" w:rsidRPr="00DB7AE1" w:rsidRDefault="005E7A9E" w:rsidP="0011187C">
            <w:pPr>
              <w:rPr>
                <w:rFonts w:ascii="Calibri" w:hAnsi="Calibri" w:cs="Calibri"/>
              </w:rPr>
            </w:pPr>
            <w:r w:rsidRPr="00DB7AE1">
              <w:rPr>
                <w:rFonts w:ascii="Calibri" w:hAnsi="Calibri" w:cs="Calibri"/>
              </w:rPr>
              <w:t xml:space="preserve">Adopted/Updated </w:t>
            </w:r>
          </w:p>
        </w:tc>
        <w:tc>
          <w:tcPr>
            <w:tcW w:w="4416" w:type="dxa"/>
          </w:tcPr>
          <w:p w14:paraId="6701E593" w14:textId="0AB6EAA8" w:rsidR="005E7A9E" w:rsidRPr="00DB7AE1" w:rsidRDefault="70D0176C" w:rsidP="0011187C">
            <w:pPr>
              <w:rPr>
                <w:rFonts w:ascii="Calibri" w:hAnsi="Calibri" w:cs="Calibri"/>
              </w:rPr>
            </w:pPr>
            <w:r w:rsidRPr="339BE617">
              <w:rPr>
                <w:rFonts w:ascii="Calibri" w:hAnsi="Calibri" w:cs="Calibri"/>
              </w:rPr>
              <w:t>9</w:t>
            </w:r>
            <w:r w:rsidRPr="339BE617">
              <w:rPr>
                <w:rFonts w:ascii="Calibri" w:hAnsi="Calibri" w:cs="Calibri"/>
                <w:vertAlign w:val="superscript"/>
              </w:rPr>
              <w:t>th</w:t>
            </w:r>
            <w:r w:rsidRPr="339BE617">
              <w:rPr>
                <w:rFonts w:ascii="Calibri" w:hAnsi="Calibri" w:cs="Calibri"/>
              </w:rPr>
              <w:t xml:space="preserve"> February 2026</w:t>
            </w:r>
          </w:p>
        </w:tc>
      </w:tr>
      <w:tr w:rsidR="005E7A9E" w:rsidRPr="00DB7AE1" w14:paraId="413417DD" w14:textId="77777777" w:rsidTr="339BE617">
        <w:tc>
          <w:tcPr>
            <w:tcW w:w="4106" w:type="dxa"/>
          </w:tcPr>
          <w:p w14:paraId="478A311D" w14:textId="77777777" w:rsidR="005E7A9E" w:rsidRPr="00DB7AE1" w:rsidRDefault="005E7A9E" w:rsidP="0011187C">
            <w:pPr>
              <w:rPr>
                <w:rFonts w:ascii="Calibri" w:hAnsi="Calibri" w:cs="Calibri"/>
              </w:rPr>
            </w:pPr>
            <w:r w:rsidRPr="00DB7AE1">
              <w:rPr>
                <w:rFonts w:ascii="Calibri" w:hAnsi="Calibri" w:cs="Calibri"/>
              </w:rPr>
              <w:t xml:space="preserve">Reviewed by </w:t>
            </w:r>
            <w:r>
              <w:rPr>
                <w:rFonts w:ascii="Calibri" w:hAnsi="Calibri" w:cs="Calibri"/>
              </w:rPr>
              <w:t>Board</w:t>
            </w:r>
            <w:r w:rsidRPr="00DB7AE1">
              <w:rPr>
                <w:rFonts w:ascii="Calibri" w:hAnsi="Calibri" w:cs="Calibri"/>
              </w:rPr>
              <w:t xml:space="preserve"> Members</w:t>
            </w:r>
          </w:p>
        </w:tc>
        <w:tc>
          <w:tcPr>
            <w:tcW w:w="4416" w:type="dxa"/>
          </w:tcPr>
          <w:p w14:paraId="1B8B11BC" w14:textId="77777777" w:rsidR="005E7A9E" w:rsidRPr="00DB7AE1" w:rsidRDefault="005E7A9E" w:rsidP="0011187C">
            <w:pPr>
              <w:rPr>
                <w:rFonts w:ascii="Calibri" w:hAnsi="Calibri" w:cs="Calibri"/>
              </w:rPr>
            </w:pPr>
            <w:r w:rsidRPr="00DB7AE1">
              <w:rPr>
                <w:rFonts w:ascii="Calibri" w:hAnsi="Calibri" w:cs="Calibri"/>
              </w:rPr>
              <w:t xml:space="preserve">         </w:t>
            </w:r>
          </w:p>
        </w:tc>
      </w:tr>
      <w:tr w:rsidR="005E7A9E" w:rsidRPr="00AD1F8F" w14:paraId="7D7C8979" w14:textId="77777777" w:rsidTr="339BE617">
        <w:tc>
          <w:tcPr>
            <w:tcW w:w="4106" w:type="dxa"/>
          </w:tcPr>
          <w:p w14:paraId="06844677" w14:textId="77777777" w:rsidR="005E7A9E" w:rsidRPr="00AD1F8F" w:rsidRDefault="005E7A9E" w:rsidP="0011187C">
            <w:pPr>
              <w:rPr>
                <w:rFonts w:ascii="Calibri" w:hAnsi="Calibri" w:cs="Calibri"/>
              </w:rPr>
            </w:pPr>
            <w:r w:rsidRPr="00DB7AE1">
              <w:rPr>
                <w:rFonts w:ascii="Calibri" w:hAnsi="Calibri" w:cs="Calibri"/>
              </w:rPr>
              <w:t>Next review date</w:t>
            </w:r>
          </w:p>
        </w:tc>
        <w:tc>
          <w:tcPr>
            <w:tcW w:w="4416" w:type="dxa"/>
          </w:tcPr>
          <w:p w14:paraId="1B8FFA28" w14:textId="720E815D" w:rsidR="005E7A9E" w:rsidRPr="00AD1F8F" w:rsidRDefault="00FD7B80" w:rsidP="0011187C">
            <w:pPr>
              <w:rPr>
                <w:rFonts w:ascii="Calibri" w:hAnsi="Calibri" w:cs="Calibri"/>
              </w:rPr>
            </w:pPr>
            <w:r>
              <w:rPr>
                <w:rFonts w:ascii="Calibri" w:hAnsi="Calibri" w:cs="Calibri"/>
              </w:rPr>
              <w:t>H1 2028</w:t>
            </w:r>
          </w:p>
        </w:tc>
      </w:tr>
    </w:tbl>
    <w:p w14:paraId="2DB2E8F6" w14:textId="77777777" w:rsidR="005E7A9E" w:rsidRDefault="005E7A9E" w:rsidP="005E7A9E"/>
    <w:sectPr w:rsidR="005E7A9E" w:rsidSect="00BB044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357B" w14:textId="77777777" w:rsidR="00AF4C11" w:rsidRDefault="00AF4C11" w:rsidP="00CD2B2F">
      <w:pPr>
        <w:spacing w:after="0" w:line="240" w:lineRule="auto"/>
      </w:pPr>
      <w:r>
        <w:separator/>
      </w:r>
    </w:p>
  </w:endnote>
  <w:endnote w:type="continuationSeparator" w:id="0">
    <w:p w14:paraId="1B7BE99A" w14:textId="77777777" w:rsidR="00AF4C11" w:rsidRDefault="00AF4C11" w:rsidP="00CD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100246"/>
      <w:docPartObj>
        <w:docPartGallery w:val="Page Numbers (Bottom of Page)"/>
        <w:docPartUnique/>
      </w:docPartObj>
    </w:sdtPr>
    <w:sdtEndPr/>
    <w:sdtContent>
      <w:p w14:paraId="0D16D6AF" w14:textId="77777777" w:rsidR="009D5801" w:rsidRDefault="009D5801" w:rsidP="009D5801">
        <w:pPr>
          <w:pStyle w:val="Footer"/>
          <w:rPr>
            <w:rFonts w:ascii="Aptos" w:eastAsia="Aptos" w:hAnsi="Aptos" w:cs="Aptos"/>
            <w:color w:val="7F7F7F" w:themeColor="text1" w:themeTint="80"/>
            <w:sz w:val="20"/>
            <w:szCs w:val="20"/>
          </w:rPr>
        </w:pPr>
        <w:r w:rsidRPr="4C0E0561">
          <w:rPr>
            <w:rFonts w:ascii="Aptos" w:eastAsia="Aptos" w:hAnsi="Aptos" w:cs="Aptos"/>
            <w:color w:val="7F7F7F" w:themeColor="text1" w:themeTint="80"/>
            <w:sz w:val="20"/>
            <w:szCs w:val="20"/>
          </w:rPr>
          <w:t>This document is the sole property of the Pars Foundation</w:t>
        </w:r>
        <w:r w:rsidRPr="4C0E0561">
          <w:rPr>
            <w:rFonts w:ascii="Aptos" w:eastAsia="Aptos" w:hAnsi="Aptos" w:cs="Aptos"/>
            <w:color w:val="000000" w:themeColor="text1"/>
            <w:sz w:val="20"/>
            <w:szCs w:val="20"/>
          </w:rPr>
          <w:t xml:space="preserve"> (</w:t>
        </w:r>
        <w:r w:rsidRPr="4C0E0561">
          <w:rPr>
            <w:rFonts w:ascii="Aptos" w:eastAsia="Aptos" w:hAnsi="Aptos" w:cs="Aptos"/>
            <w:color w:val="7F7F7F" w:themeColor="text1" w:themeTint="80"/>
            <w:sz w:val="20"/>
            <w:szCs w:val="20"/>
          </w:rPr>
          <w:t>Scottish Charity Registration: SC04397) any attempt to copy or reproduce is an infringement of copyright.</w:t>
        </w:r>
      </w:p>
      <w:p w14:paraId="4036C008" w14:textId="77777777" w:rsidR="009D5801" w:rsidRDefault="009D5801" w:rsidP="009D5801">
        <w:pPr>
          <w:pStyle w:val="Footer"/>
          <w:jc w:val="right"/>
        </w:pPr>
      </w:p>
      <w:p w14:paraId="0F71BF30" w14:textId="77777777" w:rsidR="00BB0446" w:rsidRDefault="00BB0446" w:rsidP="009D580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371F" w14:textId="77777777" w:rsidR="00AF4C11" w:rsidRDefault="00AF4C11" w:rsidP="00CD2B2F">
      <w:pPr>
        <w:spacing w:after="0" w:line="240" w:lineRule="auto"/>
      </w:pPr>
      <w:r>
        <w:separator/>
      </w:r>
    </w:p>
  </w:footnote>
  <w:footnote w:type="continuationSeparator" w:id="0">
    <w:p w14:paraId="7E708475" w14:textId="77777777" w:rsidR="00AF4C11" w:rsidRDefault="00AF4C11" w:rsidP="00CD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2A46" w14:textId="77777777" w:rsidR="00CD2B2F" w:rsidRPr="00CD2B2F" w:rsidRDefault="001210FD" w:rsidP="001210FD">
    <w:pPr>
      <w:pStyle w:val="Header"/>
      <w:tabs>
        <w:tab w:val="clear" w:pos="9026"/>
      </w:tabs>
      <w:jc w:val="right"/>
    </w:pPr>
    <w:r w:rsidRPr="001210FD">
      <w:rPr>
        <w:noProof/>
      </w:rPr>
      <w:drawing>
        <wp:inline distT="0" distB="0" distL="0" distR="0" wp14:anchorId="6BD3BEA1" wp14:editId="354509D8">
          <wp:extent cx="3829050" cy="730090"/>
          <wp:effectExtent l="0" t="0" r="0" b="0"/>
          <wp:docPr id="2030482795" name="Picture 1" descr="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46442" name="Picture 1" descr="A black and red text&#10;&#10;AI-generated content may be incorrect."/>
                  <pic:cNvPicPr/>
                </pic:nvPicPr>
                <pic:blipFill>
                  <a:blip r:embed="rId1"/>
                  <a:stretch>
                    <a:fillRect/>
                  </a:stretch>
                </pic:blipFill>
                <pic:spPr>
                  <a:xfrm>
                    <a:off x="0" y="0"/>
                    <a:ext cx="3865172" cy="736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1D0"/>
    <w:multiLevelType w:val="multilevel"/>
    <w:tmpl w:val="7ED6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5840"/>
    <w:multiLevelType w:val="hybridMultilevel"/>
    <w:tmpl w:val="8DC6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71E5B"/>
    <w:multiLevelType w:val="multilevel"/>
    <w:tmpl w:val="A6EC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B4339"/>
    <w:multiLevelType w:val="hybridMultilevel"/>
    <w:tmpl w:val="2878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C40E8"/>
    <w:multiLevelType w:val="multilevel"/>
    <w:tmpl w:val="53FA25A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2742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6E1EB6"/>
    <w:multiLevelType w:val="hybridMultilevel"/>
    <w:tmpl w:val="7E0E66A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6A2804"/>
    <w:multiLevelType w:val="multilevel"/>
    <w:tmpl w:val="BDBA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C14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C44EB"/>
    <w:multiLevelType w:val="multilevel"/>
    <w:tmpl w:val="4A32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23C05"/>
    <w:multiLevelType w:val="multilevel"/>
    <w:tmpl w:val="7B4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9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2C6FAF"/>
    <w:multiLevelType w:val="multilevel"/>
    <w:tmpl w:val="A382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54A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797601">
    <w:abstractNumId w:val="13"/>
  </w:num>
  <w:num w:numId="2" w16cid:durableId="501164244">
    <w:abstractNumId w:val="11"/>
  </w:num>
  <w:num w:numId="3" w16cid:durableId="2016154404">
    <w:abstractNumId w:val="8"/>
  </w:num>
  <w:num w:numId="4" w16cid:durableId="1872958502">
    <w:abstractNumId w:val="5"/>
  </w:num>
  <w:num w:numId="5" w16cid:durableId="185950815">
    <w:abstractNumId w:val="4"/>
  </w:num>
  <w:num w:numId="6" w16cid:durableId="1102065747">
    <w:abstractNumId w:val="1"/>
  </w:num>
  <w:num w:numId="7" w16cid:durableId="1971667275">
    <w:abstractNumId w:val="3"/>
  </w:num>
  <w:num w:numId="8" w16cid:durableId="1466461252">
    <w:abstractNumId w:val="6"/>
  </w:num>
  <w:num w:numId="9" w16cid:durableId="307439710">
    <w:abstractNumId w:val="0"/>
  </w:num>
  <w:num w:numId="10" w16cid:durableId="1908490911">
    <w:abstractNumId w:val="9"/>
  </w:num>
  <w:num w:numId="11" w16cid:durableId="811675848">
    <w:abstractNumId w:val="2"/>
  </w:num>
  <w:num w:numId="12" w16cid:durableId="1739594099">
    <w:abstractNumId w:val="7"/>
  </w:num>
  <w:num w:numId="13" w16cid:durableId="1808007316">
    <w:abstractNumId w:val="12"/>
  </w:num>
  <w:num w:numId="14" w16cid:durableId="647831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D1"/>
    <w:rsid w:val="000C5CF4"/>
    <w:rsid w:val="000F6673"/>
    <w:rsid w:val="00102A4B"/>
    <w:rsid w:val="001123F8"/>
    <w:rsid w:val="001210FD"/>
    <w:rsid w:val="001801A0"/>
    <w:rsid w:val="001814D6"/>
    <w:rsid w:val="00185FB6"/>
    <w:rsid w:val="001B63D4"/>
    <w:rsid w:val="001B7A0A"/>
    <w:rsid w:val="001D13DA"/>
    <w:rsid w:val="0020498B"/>
    <w:rsid w:val="002305CD"/>
    <w:rsid w:val="00236873"/>
    <w:rsid w:val="002407E7"/>
    <w:rsid w:val="00253CD4"/>
    <w:rsid w:val="002666BB"/>
    <w:rsid w:val="002708F8"/>
    <w:rsid w:val="00285D47"/>
    <w:rsid w:val="00294775"/>
    <w:rsid w:val="002966DF"/>
    <w:rsid w:val="00296F8C"/>
    <w:rsid w:val="002B7D6D"/>
    <w:rsid w:val="002C11EA"/>
    <w:rsid w:val="002E4A7B"/>
    <w:rsid w:val="003411AB"/>
    <w:rsid w:val="0036522F"/>
    <w:rsid w:val="00384C01"/>
    <w:rsid w:val="003A7433"/>
    <w:rsid w:val="003B38EE"/>
    <w:rsid w:val="003C3EF5"/>
    <w:rsid w:val="003D53CE"/>
    <w:rsid w:val="003F35D7"/>
    <w:rsid w:val="0040053D"/>
    <w:rsid w:val="004031E8"/>
    <w:rsid w:val="00410FC7"/>
    <w:rsid w:val="00434E78"/>
    <w:rsid w:val="00441B4E"/>
    <w:rsid w:val="0045114A"/>
    <w:rsid w:val="004737D8"/>
    <w:rsid w:val="004738AD"/>
    <w:rsid w:val="004953AA"/>
    <w:rsid w:val="004A0A78"/>
    <w:rsid w:val="004B6067"/>
    <w:rsid w:val="004C02C2"/>
    <w:rsid w:val="004D70F6"/>
    <w:rsid w:val="004F70FF"/>
    <w:rsid w:val="00510E0E"/>
    <w:rsid w:val="005449F2"/>
    <w:rsid w:val="005619F3"/>
    <w:rsid w:val="00561A4A"/>
    <w:rsid w:val="00580665"/>
    <w:rsid w:val="005850B6"/>
    <w:rsid w:val="00586FAA"/>
    <w:rsid w:val="005B3C49"/>
    <w:rsid w:val="005C3C84"/>
    <w:rsid w:val="005D25D1"/>
    <w:rsid w:val="005D2CF9"/>
    <w:rsid w:val="005E7A9E"/>
    <w:rsid w:val="006366AD"/>
    <w:rsid w:val="006830D0"/>
    <w:rsid w:val="006927EC"/>
    <w:rsid w:val="006B6032"/>
    <w:rsid w:val="006B67D9"/>
    <w:rsid w:val="006C4D87"/>
    <w:rsid w:val="00713F3A"/>
    <w:rsid w:val="0071603C"/>
    <w:rsid w:val="007238BD"/>
    <w:rsid w:val="00734E0A"/>
    <w:rsid w:val="007A7C23"/>
    <w:rsid w:val="007C7CC6"/>
    <w:rsid w:val="007D0826"/>
    <w:rsid w:val="007F4C79"/>
    <w:rsid w:val="008021E4"/>
    <w:rsid w:val="00842A04"/>
    <w:rsid w:val="00863762"/>
    <w:rsid w:val="00892D71"/>
    <w:rsid w:val="008931D6"/>
    <w:rsid w:val="008C13F1"/>
    <w:rsid w:val="008C6204"/>
    <w:rsid w:val="008C678E"/>
    <w:rsid w:val="008D4F1B"/>
    <w:rsid w:val="008D5604"/>
    <w:rsid w:val="00916FA1"/>
    <w:rsid w:val="0092208C"/>
    <w:rsid w:val="00962920"/>
    <w:rsid w:val="00972903"/>
    <w:rsid w:val="009910F5"/>
    <w:rsid w:val="009A44D1"/>
    <w:rsid w:val="009D5801"/>
    <w:rsid w:val="00A007CD"/>
    <w:rsid w:val="00A048BF"/>
    <w:rsid w:val="00A37857"/>
    <w:rsid w:val="00A82D6E"/>
    <w:rsid w:val="00AA1A73"/>
    <w:rsid w:val="00AC4575"/>
    <w:rsid w:val="00AE3F2C"/>
    <w:rsid w:val="00AF4C11"/>
    <w:rsid w:val="00B13333"/>
    <w:rsid w:val="00B35192"/>
    <w:rsid w:val="00B556E7"/>
    <w:rsid w:val="00B818D0"/>
    <w:rsid w:val="00B83FA9"/>
    <w:rsid w:val="00BB0446"/>
    <w:rsid w:val="00BB10EF"/>
    <w:rsid w:val="00BB78A7"/>
    <w:rsid w:val="00C13793"/>
    <w:rsid w:val="00C170A9"/>
    <w:rsid w:val="00C27ECA"/>
    <w:rsid w:val="00C466BE"/>
    <w:rsid w:val="00C73159"/>
    <w:rsid w:val="00CA3464"/>
    <w:rsid w:val="00CA44DB"/>
    <w:rsid w:val="00CB7925"/>
    <w:rsid w:val="00CD2B2F"/>
    <w:rsid w:val="00CD6C97"/>
    <w:rsid w:val="00CE6B0E"/>
    <w:rsid w:val="00D16E72"/>
    <w:rsid w:val="00D17A39"/>
    <w:rsid w:val="00D23167"/>
    <w:rsid w:val="00D34982"/>
    <w:rsid w:val="00D36156"/>
    <w:rsid w:val="00D618D9"/>
    <w:rsid w:val="00D81181"/>
    <w:rsid w:val="00D869BD"/>
    <w:rsid w:val="00D92BED"/>
    <w:rsid w:val="00D96784"/>
    <w:rsid w:val="00DB36DF"/>
    <w:rsid w:val="00E33DB7"/>
    <w:rsid w:val="00E51CBA"/>
    <w:rsid w:val="00E5715B"/>
    <w:rsid w:val="00E613FE"/>
    <w:rsid w:val="00E74F05"/>
    <w:rsid w:val="00E81461"/>
    <w:rsid w:val="00E91170"/>
    <w:rsid w:val="00EA75F5"/>
    <w:rsid w:val="00EC7970"/>
    <w:rsid w:val="00ED2230"/>
    <w:rsid w:val="00ED3169"/>
    <w:rsid w:val="00EE01BE"/>
    <w:rsid w:val="00EE043B"/>
    <w:rsid w:val="00EE4C60"/>
    <w:rsid w:val="00EE54C2"/>
    <w:rsid w:val="00F023DE"/>
    <w:rsid w:val="00F06FB7"/>
    <w:rsid w:val="00F207C6"/>
    <w:rsid w:val="00F40972"/>
    <w:rsid w:val="00F442EA"/>
    <w:rsid w:val="00F55B4A"/>
    <w:rsid w:val="00FA22D1"/>
    <w:rsid w:val="00FA7E02"/>
    <w:rsid w:val="00FD7B80"/>
    <w:rsid w:val="00FE3358"/>
    <w:rsid w:val="00FE45D7"/>
    <w:rsid w:val="05C60AEF"/>
    <w:rsid w:val="06FFC848"/>
    <w:rsid w:val="08EEECC8"/>
    <w:rsid w:val="1319F3AC"/>
    <w:rsid w:val="14A7A511"/>
    <w:rsid w:val="1A81D870"/>
    <w:rsid w:val="254B85DE"/>
    <w:rsid w:val="28556675"/>
    <w:rsid w:val="339BE617"/>
    <w:rsid w:val="34A8D122"/>
    <w:rsid w:val="355914A2"/>
    <w:rsid w:val="35DE7794"/>
    <w:rsid w:val="384169D9"/>
    <w:rsid w:val="3A108954"/>
    <w:rsid w:val="3BD9F2C1"/>
    <w:rsid w:val="4EF44BCA"/>
    <w:rsid w:val="6886A040"/>
    <w:rsid w:val="6A8B7D43"/>
    <w:rsid w:val="70D0176C"/>
    <w:rsid w:val="7263A014"/>
    <w:rsid w:val="7A7739AC"/>
    <w:rsid w:val="7EFBC2B1"/>
    <w:rsid w:val="7FE2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B4325"/>
  <w15:chartTrackingRefBased/>
  <w15:docId w15:val="{4682FFA5-2A24-4378-AC23-469750FC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B2F"/>
  </w:style>
  <w:style w:type="paragraph" w:styleId="Heading1">
    <w:name w:val="heading 1"/>
    <w:basedOn w:val="Normal"/>
    <w:next w:val="Normal"/>
    <w:link w:val="Heading1Char"/>
    <w:autoRedefine/>
    <w:uiPriority w:val="9"/>
    <w:qFormat/>
    <w:rsid w:val="00E74F05"/>
    <w:pPr>
      <w:keepNext/>
      <w:keepLines/>
      <w:numPr>
        <w:numId w:val="5"/>
      </w:numPr>
      <w:spacing w:before="360" w:after="80"/>
      <w:outlineLvl w:val="0"/>
    </w:pPr>
    <w:rPr>
      <w:rFonts w:asciiTheme="majorHAnsi" w:eastAsiaTheme="majorEastAsia" w:hAnsiTheme="majorHAnsi" w:cstheme="majorBidi"/>
      <w:color w:val="0F4761" w:themeColor="accent1" w:themeShade="BF"/>
      <w:szCs w:val="40"/>
    </w:rPr>
  </w:style>
  <w:style w:type="paragraph" w:styleId="Heading2">
    <w:name w:val="heading 2"/>
    <w:basedOn w:val="Normal"/>
    <w:next w:val="Normal"/>
    <w:link w:val="Heading2Char"/>
    <w:uiPriority w:val="9"/>
    <w:semiHidden/>
    <w:unhideWhenUsed/>
    <w:qFormat/>
    <w:rsid w:val="00CD2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F05"/>
    <w:rPr>
      <w:rFonts w:asciiTheme="majorHAnsi" w:eastAsiaTheme="majorEastAsia" w:hAnsiTheme="majorHAnsi" w:cstheme="majorBidi"/>
      <w:color w:val="0F4761" w:themeColor="accent1" w:themeShade="BF"/>
      <w:szCs w:val="40"/>
    </w:rPr>
  </w:style>
  <w:style w:type="character" w:customStyle="1" w:styleId="Heading2Char">
    <w:name w:val="Heading 2 Char"/>
    <w:basedOn w:val="DefaultParagraphFont"/>
    <w:link w:val="Heading2"/>
    <w:uiPriority w:val="9"/>
    <w:semiHidden/>
    <w:rsid w:val="00CD2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B2F"/>
    <w:rPr>
      <w:rFonts w:eastAsiaTheme="majorEastAsia" w:cstheme="majorBidi"/>
      <w:color w:val="272727" w:themeColor="text1" w:themeTint="D8"/>
    </w:rPr>
  </w:style>
  <w:style w:type="paragraph" w:styleId="Title">
    <w:name w:val="Title"/>
    <w:basedOn w:val="Normal"/>
    <w:next w:val="Normal"/>
    <w:link w:val="TitleChar"/>
    <w:uiPriority w:val="10"/>
    <w:qFormat/>
    <w:rsid w:val="00CD2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B2F"/>
    <w:pPr>
      <w:spacing w:before="160"/>
      <w:jc w:val="center"/>
    </w:pPr>
    <w:rPr>
      <w:i/>
      <w:iCs/>
      <w:color w:val="404040" w:themeColor="text1" w:themeTint="BF"/>
    </w:rPr>
  </w:style>
  <w:style w:type="character" w:customStyle="1" w:styleId="QuoteChar">
    <w:name w:val="Quote Char"/>
    <w:basedOn w:val="DefaultParagraphFont"/>
    <w:link w:val="Quote"/>
    <w:uiPriority w:val="29"/>
    <w:rsid w:val="00CD2B2F"/>
    <w:rPr>
      <w:i/>
      <w:iCs/>
      <w:color w:val="404040" w:themeColor="text1" w:themeTint="BF"/>
    </w:rPr>
  </w:style>
  <w:style w:type="paragraph" w:styleId="ListParagraph">
    <w:name w:val="List Paragraph"/>
    <w:basedOn w:val="Normal"/>
    <w:uiPriority w:val="34"/>
    <w:qFormat/>
    <w:rsid w:val="00CD2B2F"/>
    <w:pPr>
      <w:ind w:left="720"/>
      <w:contextualSpacing/>
    </w:pPr>
  </w:style>
  <w:style w:type="character" w:styleId="IntenseEmphasis">
    <w:name w:val="Intense Emphasis"/>
    <w:basedOn w:val="DefaultParagraphFont"/>
    <w:uiPriority w:val="21"/>
    <w:qFormat/>
    <w:rsid w:val="00CD2B2F"/>
    <w:rPr>
      <w:i/>
      <w:iCs/>
      <w:color w:val="0F4761" w:themeColor="accent1" w:themeShade="BF"/>
    </w:rPr>
  </w:style>
  <w:style w:type="paragraph" w:styleId="IntenseQuote">
    <w:name w:val="Intense Quote"/>
    <w:basedOn w:val="Normal"/>
    <w:next w:val="Normal"/>
    <w:link w:val="IntenseQuoteChar"/>
    <w:uiPriority w:val="30"/>
    <w:qFormat/>
    <w:rsid w:val="00CD2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B2F"/>
    <w:rPr>
      <w:i/>
      <w:iCs/>
      <w:color w:val="0F4761" w:themeColor="accent1" w:themeShade="BF"/>
    </w:rPr>
  </w:style>
  <w:style w:type="character" w:styleId="IntenseReference">
    <w:name w:val="Intense Reference"/>
    <w:basedOn w:val="DefaultParagraphFont"/>
    <w:uiPriority w:val="32"/>
    <w:qFormat/>
    <w:rsid w:val="00CD2B2F"/>
    <w:rPr>
      <w:b/>
      <w:bCs/>
      <w:smallCaps/>
      <w:color w:val="0F4761" w:themeColor="accent1" w:themeShade="BF"/>
      <w:spacing w:val="5"/>
    </w:rPr>
  </w:style>
  <w:style w:type="paragraph" w:styleId="Header">
    <w:name w:val="header"/>
    <w:basedOn w:val="Normal"/>
    <w:link w:val="HeaderChar"/>
    <w:uiPriority w:val="99"/>
    <w:unhideWhenUsed/>
    <w:rsid w:val="00CD2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B2F"/>
  </w:style>
  <w:style w:type="paragraph" w:styleId="Footer">
    <w:name w:val="footer"/>
    <w:basedOn w:val="Normal"/>
    <w:link w:val="FooterChar"/>
    <w:uiPriority w:val="99"/>
    <w:unhideWhenUsed/>
    <w:rsid w:val="00CD2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B2F"/>
  </w:style>
  <w:style w:type="paragraph" w:styleId="TOCHeading">
    <w:name w:val="TOC Heading"/>
    <w:basedOn w:val="Heading1"/>
    <w:next w:val="Normal"/>
    <w:uiPriority w:val="39"/>
    <w:unhideWhenUsed/>
    <w:qFormat/>
    <w:rsid w:val="00BB0446"/>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4031E8"/>
    <w:pPr>
      <w:spacing w:after="100"/>
    </w:pPr>
  </w:style>
  <w:style w:type="character" w:styleId="Hyperlink">
    <w:name w:val="Hyperlink"/>
    <w:basedOn w:val="DefaultParagraphFont"/>
    <w:uiPriority w:val="99"/>
    <w:unhideWhenUsed/>
    <w:rsid w:val="004031E8"/>
    <w:rPr>
      <w:color w:val="467886" w:themeColor="hyperlink"/>
      <w:u w:val="single"/>
    </w:rPr>
  </w:style>
  <w:style w:type="character" w:styleId="UnresolvedMention">
    <w:name w:val="Unresolved Mention"/>
    <w:basedOn w:val="DefaultParagraphFont"/>
    <w:uiPriority w:val="99"/>
    <w:semiHidden/>
    <w:unhideWhenUsed/>
    <w:rsid w:val="003B38EE"/>
    <w:rPr>
      <w:color w:val="605E5C"/>
      <w:shd w:val="clear" w:color="auto" w:fill="E1DFDD"/>
    </w:rPr>
  </w:style>
  <w:style w:type="paragraph" w:styleId="NormalWeb">
    <w:name w:val="Normal (Web)"/>
    <w:basedOn w:val="Normal"/>
    <w:uiPriority w:val="99"/>
    <w:semiHidden/>
    <w:unhideWhenUsed/>
    <w:rsid w:val="00ED31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D3169"/>
    <w:rPr>
      <w:b/>
      <w:bCs/>
    </w:rPr>
  </w:style>
  <w:style w:type="character" w:styleId="CommentReference">
    <w:name w:val="annotation reference"/>
    <w:basedOn w:val="DefaultParagraphFont"/>
    <w:uiPriority w:val="99"/>
    <w:semiHidden/>
    <w:unhideWhenUsed/>
    <w:rsid w:val="00892D71"/>
    <w:rPr>
      <w:sz w:val="16"/>
      <w:szCs w:val="16"/>
    </w:rPr>
  </w:style>
  <w:style w:type="paragraph" w:styleId="CommentText">
    <w:name w:val="annotation text"/>
    <w:basedOn w:val="Normal"/>
    <w:link w:val="CommentTextChar"/>
    <w:uiPriority w:val="99"/>
    <w:unhideWhenUsed/>
    <w:rsid w:val="00892D71"/>
    <w:pPr>
      <w:spacing w:line="240" w:lineRule="auto"/>
    </w:pPr>
    <w:rPr>
      <w:sz w:val="20"/>
      <w:szCs w:val="20"/>
    </w:rPr>
  </w:style>
  <w:style w:type="character" w:customStyle="1" w:styleId="CommentTextChar">
    <w:name w:val="Comment Text Char"/>
    <w:basedOn w:val="DefaultParagraphFont"/>
    <w:link w:val="CommentText"/>
    <w:uiPriority w:val="99"/>
    <w:rsid w:val="00892D71"/>
    <w:rPr>
      <w:sz w:val="20"/>
      <w:szCs w:val="20"/>
    </w:rPr>
  </w:style>
  <w:style w:type="paragraph" w:styleId="CommentSubject">
    <w:name w:val="annotation subject"/>
    <w:basedOn w:val="CommentText"/>
    <w:next w:val="CommentText"/>
    <w:link w:val="CommentSubjectChar"/>
    <w:uiPriority w:val="99"/>
    <w:semiHidden/>
    <w:unhideWhenUsed/>
    <w:rsid w:val="00892D71"/>
    <w:rPr>
      <w:b/>
      <w:bCs/>
    </w:rPr>
  </w:style>
  <w:style w:type="character" w:customStyle="1" w:styleId="CommentSubjectChar">
    <w:name w:val="Comment Subject Char"/>
    <w:basedOn w:val="CommentTextChar"/>
    <w:link w:val="CommentSubject"/>
    <w:uiPriority w:val="99"/>
    <w:semiHidden/>
    <w:rsid w:val="00892D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arsfoundation.sharepoint.com/:w:/s/ParsFoundation/IQDbMCes2JTYS4e195PDeJRPAeL2ZASRena6Ciw9ZYgPeu4?e=PyGCQ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mb\OneDrive%20-%20Pars%20Foundation\ParsFoundation%20-%202.%20GM%20&amp;%20BOARD%20DOCUMENTS\Policies\TPF%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904291B799642B599F33E838CD81B" ma:contentTypeVersion="23" ma:contentTypeDescription="Create a new document." ma:contentTypeScope="" ma:versionID="a2b4d052066b036991ab1efc3fdac86a">
  <xsd:schema xmlns:xsd="http://www.w3.org/2001/XMLSchema" xmlns:xs="http://www.w3.org/2001/XMLSchema" xmlns:p="http://schemas.microsoft.com/office/2006/metadata/properties" xmlns:ns2="61ee7823-6e02-4f97-9dff-3dd35c14ed60" xmlns:ns3="86ebb8ff-12ca-402f-96d1-9b5f25d76c79" targetNamespace="http://schemas.microsoft.com/office/2006/metadata/properties" ma:root="true" ma:fieldsID="7eccaf5975f6d8e4d0eab5a5f731bbec" ns2:_="" ns3:_="">
    <xsd:import namespace="61ee7823-6e02-4f97-9dff-3dd35c14ed60"/>
    <xsd:import namespace="86ebb8ff-12ca-402f-96d1-9b5f25d76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7823-6e02-4f97-9dff-3dd35c14e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1196f8-bf10-48d1-96e4-11aa7d3a99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ebb8ff-12ca-402f-96d1-9b5f25d76c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00cffa-2326-4fd3-bab1-880b262c979f}" ma:internalName="TaxCatchAll" ma:showField="CatchAllData" ma:web="86ebb8ff-12ca-402f-96d1-9b5f25d76c7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ee7823-6e02-4f97-9dff-3dd35c14ed60">
      <Terms xmlns="http://schemas.microsoft.com/office/infopath/2007/PartnerControls"/>
    </lcf76f155ced4ddcb4097134ff3c332f>
    <TaxCatchAll xmlns="86ebb8ff-12ca-402f-96d1-9b5f25d76c79" xsi:nil="true"/>
    <_ApprovalAssignedTo xmlns="61ee7823-6e02-4f97-9dff-3dd35c14ed60">
      <UserInfo>
        <DisplayName/>
        <AccountId xsi:nil="true"/>
        <AccountType/>
      </UserInfo>
    </_ApprovalAssignedTo>
    <_ApprovalSentBy xmlns="61ee7823-6e02-4f97-9dff-3dd35c14ed60">
      <UserInfo>
        <DisplayName/>
        <AccountId xsi:nil="true"/>
        <AccountType/>
      </UserInfo>
    </_ApprovalSentBy>
    <_ApprovalStatus xmlns="61ee7823-6e02-4f97-9dff-3dd35c14ed60">0</_ApprovalStatus>
    <_ApprovalRespondedBy xmlns="61ee7823-6e02-4f97-9dff-3dd35c14ed60">
      <UserInfo>
        <DisplayName/>
        <AccountId xsi:nil="true"/>
        <AccountType/>
      </UserInfo>
    </_ApprovalRespondedBy>
  </documentManagement>
</p:properties>
</file>

<file path=customXml/itemProps1.xml><?xml version="1.0" encoding="utf-8"?>
<ds:datastoreItem xmlns:ds="http://schemas.openxmlformats.org/officeDocument/2006/customXml" ds:itemID="{FD6A1FBE-62B8-45B5-8792-33F3388E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7823-6e02-4f97-9dff-3dd35c14ed60"/>
    <ds:schemaRef ds:uri="86ebb8ff-12ca-402f-96d1-9b5f25d76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E11E8-D01F-4356-B251-A97284F6FCCC}">
  <ds:schemaRefs>
    <ds:schemaRef ds:uri="http://schemas.microsoft.com/sharepoint/v3/contenttype/forms"/>
  </ds:schemaRefs>
</ds:datastoreItem>
</file>

<file path=customXml/itemProps3.xml><?xml version="1.0" encoding="utf-8"?>
<ds:datastoreItem xmlns:ds="http://schemas.openxmlformats.org/officeDocument/2006/customXml" ds:itemID="{B0967FCF-E395-4A04-AA04-F316C32DB846}">
  <ds:schemaRefs>
    <ds:schemaRef ds:uri="http://schemas.microsoft.com/office/2006/metadata/properties"/>
    <ds:schemaRef ds:uri="http://schemas.microsoft.com/office/infopath/2007/PartnerControls"/>
    <ds:schemaRef ds:uri="61ee7823-6e02-4f97-9dff-3dd35c14ed60"/>
    <ds:schemaRef ds:uri="86ebb8ff-12ca-402f-96d1-9b5f25d76c79"/>
  </ds:schemaRefs>
</ds:datastoreItem>
</file>

<file path=docProps/app.xml><?xml version="1.0" encoding="utf-8"?>
<Properties xmlns="http://schemas.openxmlformats.org/officeDocument/2006/extended-properties" xmlns:vt="http://schemas.openxmlformats.org/officeDocument/2006/docPropsVTypes">
  <Template>TPF Policy Template</Template>
  <TotalTime>27</TotalTime>
  <Pages>11</Pages>
  <Words>2288</Words>
  <Characters>12220</Characters>
  <Application>Microsoft Office Word</Application>
  <DocSecurity>0</DocSecurity>
  <Lines>872</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combe</dc:creator>
  <cp:keywords/>
  <dc:description/>
  <cp:lastModifiedBy>Tony Combe</cp:lastModifiedBy>
  <cp:revision>3</cp:revision>
  <dcterms:created xsi:type="dcterms:W3CDTF">2026-02-23T09:52:00Z</dcterms:created>
  <dcterms:modified xsi:type="dcterms:W3CDTF">2026-02-23T10:16:00Z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0x010100486904291B799642B599F33E838CD81B</vt:lpwstr>
  </property>
  <property fmtid="{D5CDD505-2E9C-101B-9397-08002B2CF9AE}" pid="3" name="MediaServiceImageTags">
    <vt:lpwstr/>
  </property>
</Properties>
</file>